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21" w:rsidRDefault="00106C21">
      <w:pPr>
        <w:spacing w:after="0" w:line="320" w:lineRule="auto"/>
        <w:ind w:left="360" w:right="2507" w:firstLine="0"/>
        <w:rPr>
          <w:color w:val="000000"/>
          <w:sz w:val="36"/>
        </w:rPr>
      </w:pPr>
      <w:r>
        <w:rPr>
          <w:b/>
          <w:color w:val="000000"/>
          <w:sz w:val="36"/>
        </w:rPr>
        <w:t>PE &amp; Sports Funding 2022-23</w:t>
      </w:r>
      <w:r w:rsidR="009D2067">
        <w:rPr>
          <w:b/>
          <w:color w:val="000000"/>
          <w:sz w:val="36"/>
        </w:rPr>
        <w:t xml:space="preserve"> Review </w:t>
      </w:r>
      <w:r w:rsidR="009D2067">
        <w:rPr>
          <w:color w:val="000000"/>
          <w:sz w:val="36"/>
        </w:rPr>
        <w:t xml:space="preserve">  </w:t>
      </w:r>
    </w:p>
    <w:p w:rsidR="00DC023C" w:rsidRDefault="00106C21">
      <w:pPr>
        <w:spacing w:after="0" w:line="320" w:lineRule="auto"/>
        <w:ind w:left="360" w:right="2507" w:firstLine="0"/>
      </w:pPr>
      <w:r>
        <w:rPr>
          <w:b/>
          <w:color w:val="000000"/>
          <w:sz w:val="36"/>
        </w:rPr>
        <w:t>How much did we receive in 2022-23</w:t>
      </w:r>
      <w:r w:rsidR="009D2067">
        <w:rPr>
          <w:b/>
          <w:color w:val="000000"/>
          <w:sz w:val="36"/>
        </w:rPr>
        <w:t xml:space="preserve">? </w:t>
      </w:r>
      <w:r w:rsidR="009D2067">
        <w:rPr>
          <w:color w:val="000000"/>
          <w:sz w:val="36"/>
        </w:rPr>
        <w:t xml:space="preserve"> </w:t>
      </w:r>
      <w:r w:rsidR="009D2067">
        <w:t xml:space="preserve"> </w:t>
      </w:r>
    </w:p>
    <w:p w:rsidR="00DC023C" w:rsidRDefault="00106C21">
      <w:pPr>
        <w:spacing w:after="152"/>
      </w:pPr>
      <w:r>
        <w:t>During 2022-23</w:t>
      </w:r>
      <w:r w:rsidR="006825B1">
        <w:t xml:space="preserve"> we received £16,2</w:t>
      </w:r>
      <w:r w:rsidR="009D2067">
        <w:t xml:space="preserve">50.  </w:t>
      </w:r>
    </w:p>
    <w:p w:rsidR="00DC023C" w:rsidRDefault="009D2067">
      <w:pPr>
        <w:spacing w:after="149"/>
      </w:pPr>
      <w:r>
        <w:t>What t</w:t>
      </w:r>
      <w:r w:rsidR="00106C21">
        <w:t>his meant for our school in 2022-23</w:t>
      </w:r>
      <w:r>
        <w:t xml:space="preserve">:  </w:t>
      </w:r>
    </w:p>
    <w:p w:rsidR="00DC023C" w:rsidRDefault="009D2067" w:rsidP="006825B1">
      <w:pPr>
        <w:ind w:left="360" w:firstLine="0"/>
      </w:pPr>
      <w:r>
        <w:t xml:space="preserve">  </w:t>
      </w:r>
    </w:p>
    <w:p w:rsidR="00DC023C" w:rsidRDefault="009D2067">
      <w:pPr>
        <w:numPr>
          <w:ilvl w:val="0"/>
          <w:numId w:val="1"/>
        </w:numPr>
        <w:ind w:hanging="360"/>
      </w:pPr>
      <w:r>
        <w:t xml:space="preserve">Pupils taking part in competitive sporting events  </w:t>
      </w:r>
    </w:p>
    <w:p w:rsidR="00DC023C" w:rsidRDefault="009D2067">
      <w:pPr>
        <w:numPr>
          <w:ilvl w:val="0"/>
          <w:numId w:val="1"/>
        </w:numPr>
        <w:ind w:hanging="360"/>
      </w:pPr>
      <w:r>
        <w:t>Providing swimm</w:t>
      </w:r>
      <w:r w:rsidR="00106C21">
        <w:t>ing lessons for the whole school</w:t>
      </w:r>
      <w:r>
        <w:t xml:space="preserve">  </w:t>
      </w:r>
    </w:p>
    <w:p w:rsidR="00DC023C" w:rsidRDefault="00106C21">
      <w:pPr>
        <w:numPr>
          <w:ilvl w:val="0"/>
          <w:numId w:val="1"/>
        </w:numPr>
        <w:spacing w:after="114"/>
        <w:ind w:hanging="360"/>
      </w:pPr>
      <w:r w:rsidRPr="006825B1">
        <w:rPr>
          <w:highlight w:val="yellow"/>
        </w:rPr>
        <w:t>87.5</w:t>
      </w:r>
      <w:r w:rsidR="009D2067" w:rsidRPr="006825B1">
        <w:rPr>
          <w:highlight w:val="yellow"/>
        </w:rPr>
        <w:t>%</w:t>
      </w:r>
      <w:r w:rsidR="009D2067">
        <w:t xml:space="preserve"> of year 6 pupils able to swim 25m unaided and to perform self-rescue activities safely  </w:t>
      </w:r>
    </w:p>
    <w:p w:rsidR="00DC023C" w:rsidRDefault="009D2067">
      <w:pPr>
        <w:numPr>
          <w:ilvl w:val="0"/>
          <w:numId w:val="1"/>
        </w:numPr>
        <w:ind w:hanging="360"/>
      </w:pPr>
      <w:r>
        <w:t xml:space="preserve">Increased SEND pupils’ participation in KS2 targeted competitions  </w:t>
      </w:r>
    </w:p>
    <w:p w:rsidR="00DC023C" w:rsidRDefault="00DC023C">
      <w:pPr>
        <w:spacing w:after="0" w:line="259" w:lineRule="auto"/>
        <w:ind w:left="1064" w:firstLine="0"/>
      </w:pPr>
    </w:p>
    <w:tbl>
      <w:tblPr>
        <w:tblStyle w:val="TableGrid"/>
        <w:tblW w:w="10196" w:type="dxa"/>
        <w:tblInd w:w="5" w:type="dxa"/>
        <w:tblLayout w:type="fixed"/>
        <w:tblCellMar>
          <w:bottom w:w="5" w:type="dxa"/>
        </w:tblCellMar>
        <w:tblLook w:val="04A0" w:firstRow="1" w:lastRow="0" w:firstColumn="1" w:lastColumn="0" w:noHBand="0" w:noVBand="1"/>
      </w:tblPr>
      <w:tblGrid>
        <w:gridCol w:w="2248"/>
        <w:gridCol w:w="1286"/>
        <w:gridCol w:w="2170"/>
        <w:gridCol w:w="2791"/>
        <w:gridCol w:w="1701"/>
      </w:tblGrid>
      <w:tr w:rsidR="00106C21" w:rsidTr="009D2067">
        <w:trPr>
          <w:trHeight w:val="1481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21" w:rsidRDefault="00106C21" w:rsidP="00106C21">
            <w:pPr>
              <w:spacing w:line="259" w:lineRule="auto"/>
              <w:ind w:left="182"/>
              <w:jc w:val="center"/>
            </w:pPr>
            <w:r>
              <w:rPr>
                <w:b/>
                <w:sz w:val="32"/>
              </w:rPr>
              <w:t>Activity/ Initiative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21" w:rsidRDefault="00106C21" w:rsidP="00106C21">
            <w:pPr>
              <w:spacing w:line="259" w:lineRule="auto"/>
              <w:ind w:left="197"/>
              <w:jc w:val="center"/>
            </w:pPr>
            <w:r>
              <w:rPr>
                <w:b/>
                <w:sz w:val="32"/>
              </w:rPr>
              <w:t>Cost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21" w:rsidRDefault="00106C21" w:rsidP="00106C21">
            <w:pPr>
              <w:spacing w:line="259" w:lineRule="auto"/>
              <w:ind w:right="9"/>
              <w:jc w:val="center"/>
            </w:pPr>
            <w:r>
              <w:rPr>
                <w:b/>
                <w:sz w:val="32"/>
              </w:rPr>
              <w:t>Purpose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21" w:rsidRDefault="00106C21" w:rsidP="00106C21">
            <w:pPr>
              <w:spacing w:line="259" w:lineRule="auto"/>
              <w:ind w:right="10"/>
              <w:jc w:val="center"/>
            </w:pPr>
            <w:r>
              <w:rPr>
                <w:b/>
                <w:sz w:val="32"/>
              </w:rPr>
              <w:t>Proposed Impact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21" w:rsidRDefault="00106C21" w:rsidP="00106C21">
            <w:pPr>
              <w:spacing w:line="259" w:lineRule="auto"/>
              <w:ind w:left="202"/>
              <w:jc w:val="center"/>
            </w:pPr>
            <w:r>
              <w:rPr>
                <w:b/>
                <w:sz w:val="32"/>
              </w:rPr>
              <w:t>Review July</w:t>
            </w:r>
          </w:p>
          <w:p w:rsidR="00106C21" w:rsidRDefault="00106C21" w:rsidP="00106C21">
            <w:pPr>
              <w:spacing w:line="259" w:lineRule="auto"/>
              <w:ind w:right="5"/>
              <w:jc w:val="center"/>
            </w:pPr>
            <w:r>
              <w:rPr>
                <w:b/>
                <w:sz w:val="32"/>
              </w:rPr>
              <w:t>2023</w:t>
            </w:r>
          </w:p>
          <w:p w:rsidR="00106C21" w:rsidRDefault="00106C21" w:rsidP="00106C21">
            <w:pPr>
              <w:spacing w:line="259" w:lineRule="auto"/>
              <w:jc w:val="center"/>
            </w:pPr>
            <w:r>
              <w:rPr>
                <w:b/>
                <w:color w:val="FF0000"/>
                <w:sz w:val="32"/>
              </w:rPr>
              <w:t>Spend for 22-23</w:t>
            </w:r>
          </w:p>
        </w:tc>
      </w:tr>
      <w:tr w:rsidR="00106C21" w:rsidTr="009D2067">
        <w:trPr>
          <w:trHeight w:val="1181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21" w:rsidRDefault="00360724" w:rsidP="006825B1">
            <w:pPr>
              <w:spacing w:line="259" w:lineRule="auto"/>
              <w:ind w:left="0" w:firstLine="0"/>
            </w:pPr>
            <w:r>
              <w:rPr>
                <w:sz w:val="21"/>
              </w:rPr>
              <w:t xml:space="preserve">Offer sports after school club at </w:t>
            </w:r>
            <w:proofErr w:type="spellStart"/>
            <w:r>
              <w:rPr>
                <w:sz w:val="21"/>
              </w:rPr>
              <w:t>subsidised</w:t>
            </w:r>
            <w:proofErr w:type="spellEnd"/>
            <w:r>
              <w:rPr>
                <w:sz w:val="21"/>
              </w:rPr>
              <w:t xml:space="preserve"> rate.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21" w:rsidRDefault="00106C21" w:rsidP="00360724">
            <w:pPr>
              <w:spacing w:line="259" w:lineRule="auto"/>
            </w:pPr>
            <w:r>
              <w:rPr>
                <w:sz w:val="21"/>
              </w:rPr>
              <w:t>£</w:t>
            </w:r>
            <w:r w:rsidR="001337F2">
              <w:rPr>
                <w:sz w:val="21"/>
              </w:rPr>
              <w:t>1200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21" w:rsidRDefault="00360724" w:rsidP="00360724">
            <w:pPr>
              <w:spacing w:line="259" w:lineRule="auto"/>
              <w:ind w:left="0" w:firstLine="0"/>
            </w:pPr>
            <w:r>
              <w:rPr>
                <w:sz w:val="21"/>
              </w:rPr>
              <w:t xml:space="preserve">Increase pupil participation and appeal to pupils who are less likely to participate if It was not </w:t>
            </w:r>
            <w:proofErr w:type="spellStart"/>
            <w:r>
              <w:rPr>
                <w:sz w:val="21"/>
              </w:rPr>
              <w:t>subsidised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21" w:rsidRDefault="00360724" w:rsidP="00360724">
            <w:pPr>
              <w:spacing w:line="259" w:lineRule="auto"/>
              <w:ind w:left="0" w:firstLine="0"/>
            </w:pPr>
            <w:r>
              <w:rPr>
                <w:sz w:val="21"/>
              </w:rPr>
              <w:t>For at least 80% of pupils to be engaged, particular focus on SEN and FSM pupils’ involvement.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21" w:rsidRDefault="001337F2" w:rsidP="00106C21">
            <w:pPr>
              <w:spacing w:line="259" w:lineRule="auto"/>
              <w:ind w:right="2"/>
              <w:rPr>
                <w:sz w:val="21"/>
              </w:rPr>
            </w:pPr>
            <w:r>
              <w:rPr>
                <w:sz w:val="21"/>
              </w:rPr>
              <w:t>£1</w:t>
            </w:r>
            <w:r w:rsidR="006825B1">
              <w:rPr>
                <w:sz w:val="21"/>
              </w:rPr>
              <w:t>162</w:t>
            </w:r>
          </w:p>
          <w:p w:rsidR="00360724" w:rsidRPr="00360724" w:rsidRDefault="00360724" w:rsidP="00106C21">
            <w:pPr>
              <w:spacing w:line="259" w:lineRule="auto"/>
              <w:ind w:right="2"/>
              <w:rPr>
                <w:color w:val="FF0000"/>
              </w:rPr>
            </w:pPr>
            <w:r>
              <w:rPr>
                <w:color w:val="FF0000"/>
                <w:sz w:val="21"/>
              </w:rPr>
              <w:t>Achieved</w:t>
            </w:r>
          </w:p>
        </w:tc>
      </w:tr>
      <w:tr w:rsidR="006825B1" w:rsidTr="009D2067">
        <w:trPr>
          <w:trHeight w:val="1181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0" w:firstLine="0"/>
            </w:pPr>
            <w:r>
              <w:rPr>
                <w:sz w:val="21"/>
              </w:rPr>
              <w:t>Play equipment inspection and repairs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1337F2" w:rsidP="006825B1">
            <w:pPr>
              <w:spacing w:line="259" w:lineRule="auto"/>
            </w:pPr>
            <w:r>
              <w:rPr>
                <w:sz w:val="21"/>
              </w:rPr>
              <w:t>£450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0" w:firstLine="0"/>
            </w:pPr>
            <w:r>
              <w:t>To ensure fixed equipment is safe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0" w:firstLine="0"/>
            </w:pPr>
            <w:r>
              <w:t xml:space="preserve">To enable pupils to continue to use equipment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right="2"/>
              <w:rPr>
                <w:sz w:val="21"/>
              </w:rPr>
            </w:pPr>
            <w:r>
              <w:rPr>
                <w:sz w:val="21"/>
              </w:rPr>
              <w:t>£90</w:t>
            </w:r>
          </w:p>
          <w:p w:rsidR="006825B1" w:rsidRPr="00360724" w:rsidRDefault="006825B1" w:rsidP="006825B1">
            <w:pPr>
              <w:spacing w:line="259" w:lineRule="auto"/>
              <w:ind w:right="2"/>
              <w:rPr>
                <w:color w:val="FF0000"/>
              </w:rPr>
            </w:pPr>
            <w:r>
              <w:rPr>
                <w:color w:val="FF0000"/>
                <w:sz w:val="21"/>
              </w:rPr>
              <w:t>Achieved</w:t>
            </w:r>
          </w:p>
        </w:tc>
      </w:tr>
      <w:tr w:rsidR="006825B1" w:rsidTr="009D2067">
        <w:trPr>
          <w:trHeight w:val="1111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0" w:firstLine="0"/>
            </w:pPr>
            <w:r>
              <w:rPr>
                <w:sz w:val="21"/>
              </w:rPr>
              <w:t>Develop links with local schools to offer pupils competitive sporting opportunities.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</w:pPr>
            <w:r>
              <w:rPr>
                <w:sz w:val="21"/>
              </w:rPr>
              <w:t>£600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0" w:firstLine="0"/>
            </w:pPr>
            <w:r>
              <w:rPr>
                <w:sz w:val="21"/>
              </w:rPr>
              <w:t>Membership to Suffolk Sports Partnership.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0" w:firstLine="0"/>
            </w:pPr>
            <w:r>
              <w:rPr>
                <w:sz w:val="21"/>
              </w:rPr>
              <w:t>Increased opportunities to compete in a wider variety of sports.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right="4"/>
              <w:rPr>
                <w:sz w:val="21"/>
              </w:rPr>
            </w:pPr>
            <w:r>
              <w:rPr>
                <w:sz w:val="21"/>
              </w:rPr>
              <w:t>£700</w:t>
            </w:r>
          </w:p>
          <w:p w:rsidR="006825B1" w:rsidRDefault="006825B1" w:rsidP="006825B1">
            <w:pPr>
              <w:spacing w:line="259" w:lineRule="auto"/>
              <w:ind w:right="4"/>
            </w:pPr>
            <w:r>
              <w:rPr>
                <w:color w:val="FF0000"/>
                <w:sz w:val="21"/>
              </w:rPr>
              <w:t>Achieved</w:t>
            </w:r>
          </w:p>
        </w:tc>
      </w:tr>
      <w:tr w:rsidR="006825B1" w:rsidTr="009D2067">
        <w:trPr>
          <w:trHeight w:val="84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24664E" w:rsidP="006825B1">
            <w:pPr>
              <w:spacing w:line="259" w:lineRule="auto"/>
              <w:ind w:left="0" w:firstLine="0"/>
            </w:pPr>
            <w:r>
              <w:rPr>
                <w:sz w:val="21"/>
              </w:rPr>
              <w:t>Transport &amp; staffing for events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1337F2" w:rsidP="006825B1">
            <w:pPr>
              <w:spacing w:line="259" w:lineRule="auto"/>
            </w:pPr>
            <w:r>
              <w:rPr>
                <w:sz w:val="21"/>
              </w:rPr>
              <w:t>£500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0" w:firstLine="0"/>
            </w:pPr>
            <w:r>
              <w:rPr>
                <w:sz w:val="21"/>
              </w:rPr>
              <w:t>Opportunities for pupils to access events.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0" w:firstLine="0"/>
            </w:pPr>
            <w:r>
              <w:rPr>
                <w:sz w:val="21"/>
              </w:rPr>
              <w:t>Increased pupil participation and attendance of events.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1337F2" w:rsidP="006825B1">
            <w:pPr>
              <w:spacing w:line="259" w:lineRule="auto"/>
              <w:ind w:right="2"/>
              <w:rPr>
                <w:sz w:val="21"/>
              </w:rPr>
            </w:pPr>
            <w:r>
              <w:rPr>
                <w:sz w:val="21"/>
              </w:rPr>
              <w:t>£1200</w:t>
            </w:r>
          </w:p>
          <w:p w:rsidR="006825B1" w:rsidRDefault="006825B1" w:rsidP="006825B1">
            <w:pPr>
              <w:spacing w:line="259" w:lineRule="auto"/>
              <w:ind w:right="2"/>
            </w:pPr>
            <w:r>
              <w:rPr>
                <w:color w:val="FF0000"/>
                <w:sz w:val="21"/>
              </w:rPr>
              <w:t>Achieved</w:t>
            </w:r>
          </w:p>
        </w:tc>
      </w:tr>
      <w:tr w:rsidR="0024664E" w:rsidTr="009D2067">
        <w:trPr>
          <w:trHeight w:val="84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4E" w:rsidRDefault="0024664E" w:rsidP="006825B1">
            <w:pPr>
              <w:spacing w:line="259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lastRenderedPageBreak/>
              <w:t>Forest School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4E" w:rsidRDefault="001337F2" w:rsidP="006825B1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£7000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4E" w:rsidRDefault="0024664E" w:rsidP="006825B1">
            <w:pPr>
              <w:spacing w:line="259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Engage pupils in outdoor activities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4E" w:rsidRDefault="0024664E" w:rsidP="006825B1">
            <w:pPr>
              <w:spacing w:line="259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Improve pupils curriculum offer by providing Forest Schools with a suitably trained member of staff each week.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4E" w:rsidRDefault="0024664E" w:rsidP="006825B1">
            <w:pPr>
              <w:spacing w:line="259" w:lineRule="auto"/>
              <w:ind w:right="2"/>
              <w:rPr>
                <w:sz w:val="21"/>
              </w:rPr>
            </w:pPr>
            <w:r>
              <w:rPr>
                <w:sz w:val="21"/>
              </w:rPr>
              <w:t>£8893</w:t>
            </w:r>
          </w:p>
          <w:p w:rsidR="0024664E" w:rsidRDefault="0024664E" w:rsidP="006825B1">
            <w:pPr>
              <w:spacing w:line="259" w:lineRule="auto"/>
              <w:ind w:right="2"/>
              <w:rPr>
                <w:sz w:val="21"/>
              </w:rPr>
            </w:pPr>
            <w:r w:rsidRPr="0024664E">
              <w:rPr>
                <w:color w:val="FF0000"/>
                <w:sz w:val="21"/>
              </w:rPr>
              <w:t>Achieved</w:t>
            </w:r>
          </w:p>
        </w:tc>
      </w:tr>
      <w:tr w:rsidR="006825B1" w:rsidTr="009D2067">
        <w:trPr>
          <w:trHeight w:val="1117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0" w:firstLine="0"/>
            </w:pPr>
            <w:r>
              <w:rPr>
                <w:sz w:val="21"/>
              </w:rPr>
              <w:t>Online subscriptions to enhance the delivery of PE and other subjects.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</w:pPr>
            <w:r>
              <w:rPr>
                <w:sz w:val="21"/>
              </w:rPr>
              <w:t>£200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0" w:firstLine="0"/>
            </w:pPr>
            <w:r>
              <w:rPr>
                <w:sz w:val="21"/>
              </w:rPr>
              <w:t xml:space="preserve">Find and subscribe to reliable sources for PE and Sports planning including </w:t>
            </w:r>
            <w:proofErr w:type="spellStart"/>
            <w:r>
              <w:rPr>
                <w:sz w:val="21"/>
              </w:rPr>
              <w:t>AfPE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0" w:firstLine="0"/>
            </w:pPr>
            <w:r>
              <w:rPr>
                <w:sz w:val="21"/>
              </w:rPr>
              <w:t>More engagement in PE, more visible progression in key skills.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right="4"/>
              <w:rPr>
                <w:sz w:val="21"/>
              </w:rPr>
            </w:pPr>
            <w:r>
              <w:rPr>
                <w:sz w:val="21"/>
              </w:rPr>
              <w:t>£105</w:t>
            </w:r>
          </w:p>
          <w:p w:rsidR="006825B1" w:rsidRDefault="006825B1" w:rsidP="006825B1">
            <w:pPr>
              <w:spacing w:line="259" w:lineRule="auto"/>
              <w:ind w:right="4"/>
            </w:pPr>
            <w:r>
              <w:rPr>
                <w:color w:val="FF0000"/>
                <w:sz w:val="21"/>
              </w:rPr>
              <w:t>Achieved</w:t>
            </w:r>
          </w:p>
        </w:tc>
      </w:tr>
      <w:tr w:rsidR="006825B1" w:rsidTr="009D2067">
        <w:trPr>
          <w:trHeight w:val="1140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  <w:r>
              <w:rPr>
                <w:sz w:val="21"/>
              </w:rPr>
              <w:t>Targeted Swimming</w:t>
            </w:r>
          </w:p>
          <w:p w:rsidR="0024664E" w:rsidRDefault="0024664E" w:rsidP="006825B1">
            <w:pPr>
              <w:spacing w:line="259" w:lineRule="auto"/>
              <w:ind w:left="5"/>
            </w:pPr>
            <w:r>
              <w:rPr>
                <w:sz w:val="21"/>
              </w:rPr>
              <w:t>&amp; Deep Water training for staff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5"/>
              <w:jc w:val="center"/>
            </w:pPr>
            <w:r>
              <w:rPr>
                <w:sz w:val="21"/>
              </w:rPr>
              <w:t>£3500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Top up and targeted swimming sessions for identified pupils</w:t>
            </w:r>
          </w:p>
          <w:p w:rsidR="006825B1" w:rsidRDefault="006825B1" w:rsidP="006825B1">
            <w:pPr>
              <w:spacing w:line="259" w:lineRule="auto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All KS2 children to be competent swimmers by the end of KS2.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£</w:t>
            </w:r>
            <w:r w:rsidR="0024664E">
              <w:rPr>
                <w:sz w:val="21"/>
              </w:rPr>
              <w:t>3259</w:t>
            </w:r>
          </w:p>
          <w:p w:rsidR="006825B1" w:rsidRDefault="006825B1" w:rsidP="006825B1">
            <w:pPr>
              <w:spacing w:line="259" w:lineRule="auto"/>
              <w:ind w:left="5"/>
              <w:jc w:val="center"/>
            </w:pPr>
            <w:r>
              <w:rPr>
                <w:color w:val="FF0000"/>
                <w:sz w:val="21"/>
              </w:rPr>
              <w:t>Achieved</w:t>
            </w:r>
          </w:p>
        </w:tc>
      </w:tr>
      <w:tr w:rsidR="006825B1" w:rsidTr="009D2067">
        <w:trPr>
          <w:trHeight w:val="1332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  <w:r>
              <w:rPr>
                <w:sz w:val="21"/>
              </w:rPr>
              <w:t>Sports day resources &amp; general equipment</w:t>
            </w:r>
            <w:r w:rsidR="0024664E">
              <w:rPr>
                <w:sz w:val="21"/>
              </w:rPr>
              <w:t>, including costs associated with forest school</w:t>
            </w: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1337F2" w:rsidP="006825B1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£1000</w:t>
            </w:r>
          </w:p>
          <w:p w:rsidR="006825B1" w:rsidRDefault="006825B1" w:rsidP="006825B1">
            <w:pPr>
              <w:spacing w:line="259" w:lineRule="auto"/>
              <w:ind w:left="0" w:firstLine="0"/>
              <w:jc w:val="both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0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  <w:r>
              <w:rPr>
                <w:sz w:val="21"/>
              </w:rPr>
              <w:t>Ensure that intra-school sporting activities are well resourced.</w:t>
            </w: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0" w:firstLine="0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0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6825B1" w:rsidP="006825B1">
            <w:pPr>
              <w:spacing w:line="259" w:lineRule="auto"/>
              <w:ind w:left="360" w:firstLine="0"/>
              <w:rPr>
                <w:sz w:val="21"/>
              </w:rPr>
            </w:pPr>
            <w:r>
              <w:rPr>
                <w:sz w:val="21"/>
              </w:rPr>
              <w:t>Engagement of all pupils celebrating success as a school.</w:t>
            </w:r>
          </w:p>
          <w:p w:rsidR="006825B1" w:rsidRDefault="006825B1" w:rsidP="006825B1">
            <w:pPr>
              <w:spacing w:line="259" w:lineRule="auto"/>
              <w:ind w:left="0" w:firstLine="0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0" w:firstLine="0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B1" w:rsidRDefault="001337F2" w:rsidP="006825B1">
            <w:pPr>
              <w:spacing w:line="259" w:lineRule="auto"/>
              <w:ind w:left="5"/>
              <w:rPr>
                <w:sz w:val="21"/>
              </w:rPr>
            </w:pPr>
            <w:r>
              <w:rPr>
                <w:sz w:val="21"/>
              </w:rPr>
              <w:t>£840</w:t>
            </w:r>
          </w:p>
          <w:p w:rsidR="006825B1" w:rsidRPr="009D2067" w:rsidRDefault="006825B1" w:rsidP="006825B1">
            <w:pPr>
              <w:spacing w:line="259" w:lineRule="auto"/>
              <w:ind w:left="5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Achieved</w:t>
            </w: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Pr="009D2067" w:rsidRDefault="006825B1" w:rsidP="006825B1">
            <w:pPr>
              <w:spacing w:line="259" w:lineRule="auto"/>
              <w:ind w:left="5"/>
              <w:rPr>
                <w:color w:val="FF0000"/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0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Default="006825B1" w:rsidP="006825B1">
            <w:pPr>
              <w:spacing w:line="259" w:lineRule="auto"/>
              <w:ind w:left="5"/>
              <w:rPr>
                <w:sz w:val="21"/>
              </w:rPr>
            </w:pPr>
          </w:p>
          <w:p w:rsidR="006825B1" w:rsidRPr="000C5FBC" w:rsidRDefault="006825B1" w:rsidP="006825B1">
            <w:pPr>
              <w:spacing w:line="259" w:lineRule="auto"/>
              <w:ind w:left="5"/>
              <w:rPr>
                <w:color w:val="FF0000"/>
              </w:rPr>
            </w:pPr>
          </w:p>
        </w:tc>
      </w:tr>
    </w:tbl>
    <w:p w:rsidR="00106C21" w:rsidRDefault="00106C21" w:rsidP="00106C21"/>
    <w:p w:rsidR="00DC023C" w:rsidRDefault="009D2067">
      <w:pPr>
        <w:spacing w:after="0" w:line="259" w:lineRule="auto"/>
        <w:ind w:left="360" w:firstLine="0"/>
        <w:jc w:val="both"/>
      </w:pPr>
      <w:r>
        <w:rPr>
          <w:color w:val="000000"/>
          <w:sz w:val="24"/>
        </w:rPr>
        <w:t xml:space="preserve"> </w:t>
      </w:r>
      <w:r>
        <w:t xml:space="preserve"> </w:t>
      </w:r>
      <w:r w:rsidR="001337F2">
        <w:rPr>
          <w:color w:val="FF0000"/>
        </w:rPr>
        <w:t>Total spend £16,249</w:t>
      </w:r>
      <w:bookmarkStart w:id="0" w:name="_GoBack"/>
      <w:bookmarkEnd w:id="0"/>
      <w:r>
        <w:rPr>
          <w:color w:val="FF0000"/>
        </w:rPr>
        <w:t xml:space="preserve"> for 2022/2023 academic year.</w:t>
      </w:r>
    </w:p>
    <w:sectPr w:rsidR="00DC023C">
      <w:pgSz w:w="12240" w:h="15840"/>
      <w:pgMar w:top="1446" w:right="1453" w:bottom="2555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30041"/>
    <w:multiLevelType w:val="hybridMultilevel"/>
    <w:tmpl w:val="DE447592"/>
    <w:lvl w:ilvl="0" w:tplc="D7E2B6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1841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E0B6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9803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A608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F490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1605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8863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C0778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3C"/>
    <w:rsid w:val="00106C21"/>
    <w:rsid w:val="001337F2"/>
    <w:rsid w:val="0024664E"/>
    <w:rsid w:val="00360724"/>
    <w:rsid w:val="006825B1"/>
    <w:rsid w:val="009D2067"/>
    <w:rsid w:val="00D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EA9EC"/>
  <w15:docId w15:val="{B1A71213-F6D6-4541-A69D-9BD2D260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56" w:lineRule="auto"/>
      <w:ind w:left="370" w:hanging="10"/>
    </w:pPr>
    <w:rPr>
      <w:rFonts w:ascii="Times New Roman" w:eastAsia="Times New Roman" w:hAnsi="Times New Roman" w:cs="Times New Roman"/>
      <w:color w:val="343434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Holland</dc:creator>
  <cp:keywords/>
  <cp:lastModifiedBy>Carly Holland</cp:lastModifiedBy>
  <cp:revision>2</cp:revision>
  <dcterms:created xsi:type="dcterms:W3CDTF">2023-08-16T19:56:00Z</dcterms:created>
  <dcterms:modified xsi:type="dcterms:W3CDTF">2023-08-16T19:56:00Z</dcterms:modified>
</cp:coreProperties>
</file>