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Look w:val="04A0" w:firstRow="1" w:lastRow="0" w:firstColumn="1" w:lastColumn="0" w:noHBand="0" w:noVBand="1"/>
      </w:tblPr>
      <w:tblGrid>
        <w:gridCol w:w="4508"/>
        <w:gridCol w:w="4508"/>
      </w:tblGrid>
      <w:tr w:rsidR="00B75B71" w14:paraId="1DEB5F36" w14:textId="77777777" w:rsidTr="00B75B71">
        <w:trPr>
          <w:jc w:val="center"/>
        </w:trPr>
        <w:tc>
          <w:tcPr>
            <w:tcW w:w="4508" w:type="dxa"/>
            <w:shd w:val="clear" w:color="auto" w:fill="C1F0C7" w:themeFill="accent3" w:themeFillTint="33"/>
          </w:tcPr>
          <w:p w14:paraId="7C7CC634" w14:textId="44F4C189" w:rsidR="00B75B71" w:rsidRPr="00B75B71" w:rsidRDefault="00B75B71" w:rsidP="00B75B71">
            <w:pPr>
              <w:jc w:val="center"/>
              <w:rPr>
                <w:b/>
                <w:bCs/>
              </w:rPr>
            </w:pPr>
            <w:r>
              <w:rPr>
                <w:b/>
                <w:bCs/>
              </w:rPr>
              <w:t>Literacy</w:t>
            </w:r>
          </w:p>
        </w:tc>
        <w:tc>
          <w:tcPr>
            <w:tcW w:w="4508" w:type="dxa"/>
            <w:shd w:val="clear" w:color="auto" w:fill="C1F0C7" w:themeFill="accent3" w:themeFillTint="33"/>
          </w:tcPr>
          <w:p w14:paraId="59CCB93E" w14:textId="4B8CDB0A" w:rsidR="00B75B71" w:rsidRPr="00B75B71" w:rsidRDefault="00B75B71" w:rsidP="00B75B71">
            <w:pPr>
              <w:jc w:val="center"/>
              <w:rPr>
                <w:b/>
                <w:bCs/>
              </w:rPr>
            </w:pPr>
            <w:r>
              <w:rPr>
                <w:b/>
                <w:bCs/>
              </w:rPr>
              <w:t>Maths</w:t>
            </w:r>
          </w:p>
        </w:tc>
      </w:tr>
      <w:tr w:rsidR="00B75B71" w14:paraId="4E7E123B" w14:textId="77777777" w:rsidTr="00B75B71">
        <w:trPr>
          <w:jc w:val="center"/>
        </w:trPr>
        <w:tc>
          <w:tcPr>
            <w:tcW w:w="4508" w:type="dxa"/>
          </w:tcPr>
          <w:p w14:paraId="0A542DA8" w14:textId="020A400D" w:rsidR="009448BE" w:rsidRPr="009448BE" w:rsidRDefault="009448BE" w:rsidP="00B75B71">
            <w:pPr>
              <w:textAlignment w:val="baseline"/>
              <w:rPr>
                <w:b/>
              </w:rPr>
            </w:pPr>
            <w:r w:rsidRPr="009448BE">
              <w:rPr>
                <w:b/>
              </w:rPr>
              <w:t>Key Stage 1:</w:t>
            </w:r>
          </w:p>
          <w:p w14:paraId="5BCE52DF" w14:textId="2F527B62" w:rsidR="00B75B71" w:rsidRDefault="00B75B71" w:rsidP="00B75B71">
            <w:pPr>
              <w:textAlignment w:val="baseline"/>
              <w:rPr>
                <w:rFonts w:ascii="Aptos" w:eastAsia="Times New Roman" w:hAnsi="Aptos" w:cs="Arial"/>
                <w:lang w:eastAsia="en-GB"/>
              </w:rPr>
            </w:pPr>
            <w:r>
              <w:t xml:space="preserve">Literacy including guided reading, writing, spelling and punctuation and grammar will be taught through a range of different genres and texts throughout the year.  We will work on a five-step approach of: plan it, draft it, revise it, edit it and publish it. </w:t>
            </w:r>
            <w:r w:rsidRPr="00B75B71">
              <w:rPr>
                <w:rFonts w:ascii="Aptos" w:eastAsia="Times New Roman" w:hAnsi="Aptos" w:cs="Arial"/>
                <w:lang w:eastAsia="en-GB"/>
              </w:rPr>
              <w:t>This allows the children to see that writing is a process and we can support them through each stage of it to reflect the features expected in the different kinds of writing they need to produce.</w:t>
            </w:r>
          </w:p>
          <w:p w14:paraId="278444C1" w14:textId="77777777" w:rsidR="00B75B71" w:rsidRDefault="00B75B71" w:rsidP="00B75B71">
            <w:pPr>
              <w:textAlignment w:val="baseline"/>
              <w:rPr>
                <w:rFonts w:ascii="Aptos" w:eastAsia="Times New Roman" w:hAnsi="Aptos" w:cs="Arial"/>
                <w:sz w:val="18"/>
                <w:szCs w:val="18"/>
                <w:lang w:eastAsia="en-GB"/>
              </w:rPr>
            </w:pPr>
          </w:p>
          <w:p w14:paraId="61B558C1" w14:textId="2AA375C6" w:rsidR="00B75B71" w:rsidRDefault="00B75B71" w:rsidP="00B75B71">
            <w:pPr>
              <w:textAlignment w:val="baseline"/>
              <w:rPr>
                <w:rFonts w:eastAsia="Times New Roman" w:cs="Arial"/>
                <w:lang w:eastAsia="en-GB"/>
              </w:rPr>
            </w:pPr>
            <w:r>
              <w:rPr>
                <w:rFonts w:eastAsia="Times New Roman" w:cs="Arial"/>
                <w:lang w:eastAsia="en-GB"/>
              </w:rPr>
              <w:t>We will cover:</w:t>
            </w:r>
          </w:p>
          <w:p w14:paraId="6FCD761A" w14:textId="31AFA435" w:rsidR="00B75B71" w:rsidRDefault="00B75B71" w:rsidP="00B75B71">
            <w:pPr>
              <w:pStyle w:val="ListParagraph"/>
              <w:numPr>
                <w:ilvl w:val="0"/>
                <w:numId w:val="1"/>
              </w:numPr>
              <w:textAlignment w:val="baseline"/>
              <w:rPr>
                <w:rFonts w:eastAsia="Times New Roman" w:cs="Arial"/>
                <w:lang w:eastAsia="en-GB"/>
              </w:rPr>
            </w:pPr>
            <w:r>
              <w:rPr>
                <w:rFonts w:eastAsia="Times New Roman" w:cs="Arial"/>
                <w:lang w:eastAsia="en-GB"/>
              </w:rPr>
              <w:t>Writing a story about a character</w:t>
            </w:r>
            <w:r w:rsidR="00B67822">
              <w:rPr>
                <w:rFonts w:eastAsia="Times New Roman" w:cs="Arial"/>
                <w:lang w:eastAsia="en-GB"/>
              </w:rPr>
              <w:t xml:space="preserve"> linked to Little Red Riding Hood.</w:t>
            </w:r>
          </w:p>
          <w:p w14:paraId="3152BC64" w14:textId="14A28B85" w:rsidR="00B75B71" w:rsidRDefault="00B75B71" w:rsidP="00B75B71">
            <w:pPr>
              <w:pStyle w:val="ListParagraph"/>
              <w:numPr>
                <w:ilvl w:val="0"/>
                <w:numId w:val="1"/>
              </w:numPr>
              <w:textAlignment w:val="baseline"/>
              <w:rPr>
                <w:rFonts w:eastAsia="Times New Roman" w:cs="Arial"/>
                <w:lang w:eastAsia="en-GB"/>
              </w:rPr>
            </w:pPr>
            <w:r>
              <w:rPr>
                <w:rFonts w:eastAsia="Times New Roman" w:cs="Arial"/>
                <w:lang w:eastAsia="en-GB"/>
              </w:rPr>
              <w:t>Writin</w:t>
            </w:r>
            <w:r w:rsidR="00B67822">
              <w:rPr>
                <w:rFonts w:eastAsia="Times New Roman" w:cs="Arial"/>
                <w:lang w:eastAsia="en-GB"/>
              </w:rPr>
              <w:t>g a poem based on ‘Two feet’</w:t>
            </w:r>
          </w:p>
          <w:p w14:paraId="49BD4743" w14:textId="1AB63952" w:rsidR="00B75B71" w:rsidRDefault="00147C95" w:rsidP="00B75B71">
            <w:pPr>
              <w:pStyle w:val="ListParagraph"/>
              <w:numPr>
                <w:ilvl w:val="0"/>
                <w:numId w:val="1"/>
              </w:numPr>
              <w:textAlignment w:val="baseline"/>
              <w:rPr>
                <w:rFonts w:eastAsia="Times New Roman" w:cs="Arial"/>
                <w:lang w:eastAsia="en-GB"/>
              </w:rPr>
            </w:pPr>
            <w:r>
              <w:rPr>
                <w:rFonts w:eastAsia="Times New Roman" w:cs="Arial"/>
                <w:lang w:eastAsia="en-GB"/>
              </w:rPr>
              <w:t>Diary writing</w:t>
            </w:r>
            <w:r w:rsidR="00B67822">
              <w:rPr>
                <w:rFonts w:eastAsia="Times New Roman" w:cs="Arial"/>
                <w:lang w:eastAsia="en-GB"/>
              </w:rPr>
              <w:t xml:space="preserve"> based on Samuel Pepys diary from The Great Fire of London.</w:t>
            </w:r>
          </w:p>
          <w:p w14:paraId="5A95BF40" w14:textId="079DDD31" w:rsidR="00B10734" w:rsidRDefault="00B10734" w:rsidP="00B10734">
            <w:pPr>
              <w:textAlignment w:val="baseline"/>
              <w:rPr>
                <w:rFonts w:eastAsia="Times New Roman" w:cs="Arial"/>
                <w:b/>
                <w:lang w:eastAsia="en-GB"/>
              </w:rPr>
            </w:pPr>
            <w:r w:rsidRPr="00B10734">
              <w:rPr>
                <w:rFonts w:eastAsia="Times New Roman" w:cs="Arial"/>
                <w:b/>
                <w:lang w:eastAsia="en-GB"/>
              </w:rPr>
              <w:t>Reception:</w:t>
            </w:r>
          </w:p>
          <w:p w14:paraId="5676A0AB" w14:textId="60C2ECD0" w:rsidR="00B75B71" w:rsidRDefault="00152404" w:rsidP="00152404">
            <w:pPr>
              <w:textAlignment w:val="baseline"/>
              <w:rPr>
                <w:rFonts w:eastAsia="Times New Roman" w:cs="Arial"/>
                <w:lang w:eastAsia="en-GB"/>
              </w:rPr>
            </w:pPr>
            <w:r>
              <w:rPr>
                <w:rFonts w:eastAsia="Times New Roman" w:cs="Arial"/>
                <w:lang w:eastAsia="en-GB"/>
              </w:rPr>
              <w:t>We will be learning to write names</w:t>
            </w:r>
            <w:r w:rsidR="001734B9" w:rsidRPr="00B67822">
              <w:rPr>
                <w:rFonts w:eastAsia="Times New Roman" w:cs="Arial"/>
                <w:lang w:eastAsia="en-GB"/>
              </w:rPr>
              <w:t xml:space="preserve">, mark making </w:t>
            </w:r>
            <w:r>
              <w:rPr>
                <w:rFonts w:eastAsia="Times New Roman" w:cs="Arial"/>
                <w:lang w:eastAsia="en-GB"/>
              </w:rPr>
              <w:t xml:space="preserve">and </w:t>
            </w:r>
            <w:r w:rsidR="001734B9" w:rsidRPr="00B67822">
              <w:rPr>
                <w:rFonts w:eastAsia="Times New Roman" w:cs="Arial"/>
                <w:lang w:eastAsia="en-GB"/>
              </w:rPr>
              <w:t xml:space="preserve">letter formations. We will be sequencing story events and </w:t>
            </w:r>
            <w:r w:rsidR="008B72C0" w:rsidRPr="00B67822">
              <w:rPr>
                <w:rFonts w:eastAsia="Times New Roman" w:cs="Arial"/>
                <w:lang w:eastAsia="en-GB"/>
              </w:rPr>
              <w:t>understanding how a story is structured.</w:t>
            </w:r>
            <w:r>
              <w:rPr>
                <w:rFonts w:eastAsia="Times New Roman" w:cs="Arial"/>
                <w:lang w:eastAsia="en-GB"/>
              </w:rPr>
              <w:t xml:space="preserve"> All this will be planned through topics such as Houses and Homes, Farming and Harvest, and Journeys. The children will explore different books linked to these topics too.</w:t>
            </w:r>
            <w:r w:rsidR="008B72C0" w:rsidRPr="00B67822">
              <w:rPr>
                <w:rFonts w:eastAsia="Times New Roman" w:cs="Arial"/>
                <w:lang w:eastAsia="en-GB"/>
              </w:rPr>
              <w:t xml:space="preserve"> </w:t>
            </w:r>
          </w:p>
          <w:p w14:paraId="69B04C5E" w14:textId="6D33215F" w:rsidR="0080429C" w:rsidRPr="00152404" w:rsidRDefault="00A52000" w:rsidP="00152404">
            <w:pPr>
              <w:textAlignment w:val="baseline"/>
              <w:rPr>
                <w:rFonts w:eastAsia="Times New Roman" w:cs="Arial"/>
                <w:lang w:eastAsia="en-GB"/>
              </w:rPr>
            </w:pPr>
            <w:r>
              <w:rPr>
                <w:rFonts w:eastAsia="Times New Roman" w:cs="Arial"/>
                <w:lang w:eastAsia="en-GB"/>
              </w:rPr>
              <w:t>The children will sing Nursery Rhymes and build their vocabulary through circle times.</w:t>
            </w:r>
          </w:p>
        </w:tc>
        <w:tc>
          <w:tcPr>
            <w:tcW w:w="4508" w:type="dxa"/>
          </w:tcPr>
          <w:p w14:paraId="096E3ABB" w14:textId="77777777" w:rsidR="00D72D26" w:rsidRDefault="009448BE">
            <w:r>
              <w:rPr>
                <w:b/>
              </w:rPr>
              <w:t>Key Stage 1</w:t>
            </w:r>
            <w:r w:rsidR="00B10734">
              <w:t>:</w:t>
            </w:r>
            <w:r w:rsidR="00825823">
              <w:t xml:space="preserve"> </w:t>
            </w:r>
            <w:r w:rsidR="00B10734">
              <w:t xml:space="preserve"> </w:t>
            </w:r>
          </w:p>
          <w:p w14:paraId="1B468742" w14:textId="0DBF92C5" w:rsidR="00B75B71" w:rsidRDefault="00D72D26">
            <w:r>
              <w:t xml:space="preserve">The children will be exploring, using resources to support </w:t>
            </w:r>
          </w:p>
          <w:p w14:paraId="0685173E" w14:textId="77777777" w:rsidR="003C2F34" w:rsidRDefault="003C2F34"/>
          <w:p w14:paraId="03E0A45D" w14:textId="77777777" w:rsidR="003C2F34" w:rsidRDefault="003C2F34" w:rsidP="003C2F34">
            <w:pPr>
              <w:pStyle w:val="ListParagraph"/>
              <w:numPr>
                <w:ilvl w:val="0"/>
                <w:numId w:val="2"/>
              </w:numPr>
            </w:pPr>
            <w:r>
              <w:t>Number and place value</w:t>
            </w:r>
          </w:p>
          <w:p w14:paraId="2E57F8C1" w14:textId="33B37658" w:rsidR="00223712" w:rsidRDefault="003C2F34" w:rsidP="00825823">
            <w:pPr>
              <w:pStyle w:val="ListParagraph"/>
              <w:numPr>
                <w:ilvl w:val="0"/>
                <w:numId w:val="2"/>
              </w:numPr>
            </w:pPr>
            <w:r>
              <w:t>Addition and subtraction</w:t>
            </w:r>
          </w:p>
          <w:p w14:paraId="5A73DC72" w14:textId="5FD92AE7" w:rsidR="00223712" w:rsidRDefault="00825823" w:rsidP="003C2F34">
            <w:pPr>
              <w:pStyle w:val="ListParagraph"/>
              <w:numPr>
                <w:ilvl w:val="0"/>
                <w:numId w:val="2"/>
              </w:numPr>
            </w:pPr>
            <w:r>
              <w:t xml:space="preserve">Shape </w:t>
            </w:r>
          </w:p>
          <w:p w14:paraId="294FD2EF" w14:textId="23DC504B" w:rsidR="00B10734" w:rsidRDefault="00B10734" w:rsidP="00B10734"/>
          <w:p w14:paraId="560115DA" w14:textId="01D7F1B6" w:rsidR="00B10734" w:rsidRDefault="00B10734" w:rsidP="00B10734">
            <w:pPr>
              <w:rPr>
                <w:b/>
              </w:rPr>
            </w:pPr>
            <w:r w:rsidRPr="00B10734">
              <w:rPr>
                <w:b/>
              </w:rPr>
              <w:t>Reception:</w:t>
            </w:r>
          </w:p>
          <w:p w14:paraId="546078F4" w14:textId="140D1E6F" w:rsidR="00134B15" w:rsidRDefault="00134B15" w:rsidP="00B10734">
            <w:pPr>
              <w:rPr>
                <w:b/>
              </w:rPr>
            </w:pPr>
          </w:p>
          <w:p w14:paraId="5655411E" w14:textId="463DEBC5" w:rsidR="00134B15" w:rsidRPr="00134B15" w:rsidRDefault="00134B15" w:rsidP="00134B15">
            <w:pPr>
              <w:pStyle w:val="ListParagraph"/>
              <w:numPr>
                <w:ilvl w:val="0"/>
                <w:numId w:val="4"/>
              </w:numPr>
            </w:pPr>
            <w:r w:rsidRPr="00134B15">
              <w:t>Number and place value to 5</w:t>
            </w:r>
          </w:p>
          <w:p w14:paraId="508ACA65" w14:textId="0BDB5D3B" w:rsidR="00134B15" w:rsidRPr="00134B15" w:rsidRDefault="00134B15" w:rsidP="00134B15">
            <w:pPr>
              <w:pStyle w:val="ListParagraph"/>
              <w:numPr>
                <w:ilvl w:val="0"/>
                <w:numId w:val="4"/>
              </w:numPr>
            </w:pPr>
            <w:r w:rsidRPr="00134B15">
              <w:t>Addition and subtraction</w:t>
            </w:r>
          </w:p>
          <w:p w14:paraId="415A4DA4" w14:textId="3A5D95E9" w:rsidR="00134B15" w:rsidRPr="00134B15" w:rsidRDefault="00134B15" w:rsidP="00134B15">
            <w:pPr>
              <w:pStyle w:val="ListParagraph"/>
              <w:numPr>
                <w:ilvl w:val="0"/>
                <w:numId w:val="4"/>
              </w:numPr>
            </w:pPr>
            <w:r w:rsidRPr="00134B15">
              <w:t>Sorting groups/ Comparing groups</w:t>
            </w:r>
          </w:p>
          <w:p w14:paraId="334CDA8C" w14:textId="31DCA2EA" w:rsidR="00134B15" w:rsidRDefault="00134B15" w:rsidP="00134B15">
            <w:pPr>
              <w:pStyle w:val="ListParagraph"/>
              <w:numPr>
                <w:ilvl w:val="0"/>
                <w:numId w:val="4"/>
              </w:numPr>
            </w:pPr>
            <w:r w:rsidRPr="00134B15">
              <w:t>1 more 1 less</w:t>
            </w:r>
          </w:p>
          <w:p w14:paraId="7862B7E2" w14:textId="25201ADB" w:rsidR="00D24DA6" w:rsidRPr="00134B15" w:rsidRDefault="00D24DA6" w:rsidP="00134B15">
            <w:pPr>
              <w:pStyle w:val="ListParagraph"/>
              <w:numPr>
                <w:ilvl w:val="0"/>
                <w:numId w:val="4"/>
              </w:numPr>
            </w:pPr>
            <w:r>
              <w:t>Writing numbers</w:t>
            </w:r>
          </w:p>
          <w:p w14:paraId="75FA7F0F" w14:textId="005F04CF" w:rsidR="00152404" w:rsidRDefault="00152404" w:rsidP="00152404"/>
          <w:p w14:paraId="31E98953" w14:textId="77777777" w:rsidR="003C2F34" w:rsidRDefault="003C2F34" w:rsidP="003C2F34"/>
          <w:p w14:paraId="2B6EA35E" w14:textId="7DD777AF" w:rsidR="003C2F34" w:rsidRDefault="003C2F34" w:rsidP="003C2F34"/>
        </w:tc>
      </w:tr>
      <w:tr w:rsidR="00B75B71" w14:paraId="5A0DDE60" w14:textId="77777777" w:rsidTr="00223712">
        <w:trPr>
          <w:jc w:val="center"/>
        </w:trPr>
        <w:tc>
          <w:tcPr>
            <w:tcW w:w="4508" w:type="dxa"/>
            <w:shd w:val="clear" w:color="auto" w:fill="C1F0C7" w:themeFill="accent3" w:themeFillTint="33"/>
          </w:tcPr>
          <w:p w14:paraId="558E4D67" w14:textId="3955F4D2" w:rsidR="00B75B71" w:rsidRPr="00223712" w:rsidRDefault="00223712" w:rsidP="00223712">
            <w:pPr>
              <w:jc w:val="center"/>
              <w:rPr>
                <w:b/>
                <w:bCs/>
              </w:rPr>
            </w:pPr>
            <w:r>
              <w:rPr>
                <w:b/>
                <w:bCs/>
              </w:rPr>
              <w:t>Science</w:t>
            </w:r>
          </w:p>
        </w:tc>
        <w:tc>
          <w:tcPr>
            <w:tcW w:w="4508" w:type="dxa"/>
            <w:shd w:val="clear" w:color="auto" w:fill="C1F0C7" w:themeFill="accent3" w:themeFillTint="33"/>
          </w:tcPr>
          <w:p w14:paraId="4F3C5ECE" w14:textId="088A6DE0" w:rsidR="00B75B71" w:rsidRPr="00223712" w:rsidRDefault="00223712" w:rsidP="00223712">
            <w:pPr>
              <w:jc w:val="center"/>
              <w:rPr>
                <w:b/>
                <w:bCs/>
              </w:rPr>
            </w:pPr>
            <w:r>
              <w:rPr>
                <w:b/>
                <w:bCs/>
              </w:rPr>
              <w:t>History/Geography</w:t>
            </w:r>
          </w:p>
        </w:tc>
      </w:tr>
      <w:tr w:rsidR="00B75B71" w14:paraId="05CF7C2C" w14:textId="77777777" w:rsidTr="00B75B71">
        <w:trPr>
          <w:jc w:val="center"/>
        </w:trPr>
        <w:tc>
          <w:tcPr>
            <w:tcW w:w="4508" w:type="dxa"/>
          </w:tcPr>
          <w:p w14:paraId="5C12BB25" w14:textId="1EA72DF0" w:rsidR="00372266" w:rsidRDefault="00372266">
            <w:pPr>
              <w:rPr>
                <w:b/>
                <w:bCs/>
              </w:rPr>
            </w:pPr>
            <w:r>
              <w:rPr>
                <w:b/>
                <w:bCs/>
              </w:rPr>
              <w:t>Key Stage 1:</w:t>
            </w:r>
          </w:p>
          <w:p w14:paraId="7B630F42" w14:textId="7190D39A" w:rsidR="00825823" w:rsidRPr="00017327" w:rsidRDefault="00223712">
            <w:pPr>
              <w:rPr>
                <w:b/>
                <w:bCs/>
              </w:rPr>
            </w:pPr>
            <w:r w:rsidRPr="00017327">
              <w:rPr>
                <w:b/>
                <w:bCs/>
              </w:rPr>
              <w:t xml:space="preserve">Autumn 1: </w:t>
            </w:r>
            <w:r w:rsidR="00825823">
              <w:rPr>
                <w:b/>
                <w:bCs/>
              </w:rPr>
              <w:t>Animals including Humans – About me.</w:t>
            </w:r>
          </w:p>
          <w:p w14:paraId="389440BD" w14:textId="0BA8F668" w:rsidR="00260DE2" w:rsidRDefault="00825823" w:rsidP="00825823">
            <w:pPr>
              <w:rPr>
                <w:bCs/>
              </w:rPr>
            </w:pPr>
            <w:r w:rsidRPr="00825823">
              <w:rPr>
                <w:bCs/>
              </w:rPr>
              <w:t>We will be focussing on life cycles of humans and animals. We will be exploring and finding out about our senses</w:t>
            </w:r>
            <w:r>
              <w:rPr>
                <w:bCs/>
              </w:rPr>
              <w:t xml:space="preserve">, through lots of engaging and fun lessons. </w:t>
            </w:r>
          </w:p>
          <w:p w14:paraId="0731B42F" w14:textId="60CEF173" w:rsidR="00223712" w:rsidRDefault="00223712" w:rsidP="006F24E0"/>
          <w:p w14:paraId="7C07A6BA" w14:textId="03AB99F6" w:rsidR="00825823" w:rsidRDefault="00223712" w:rsidP="00223712">
            <w:pPr>
              <w:rPr>
                <w:b/>
                <w:bCs/>
              </w:rPr>
            </w:pPr>
            <w:r w:rsidRPr="00017327">
              <w:rPr>
                <w:b/>
                <w:bCs/>
              </w:rPr>
              <w:t xml:space="preserve">Autumn 2: </w:t>
            </w:r>
            <w:r w:rsidR="00825823">
              <w:rPr>
                <w:b/>
                <w:bCs/>
              </w:rPr>
              <w:t>Use of everyday materials.</w:t>
            </w:r>
          </w:p>
          <w:p w14:paraId="306627DE" w14:textId="6BBDC674" w:rsidR="00825823" w:rsidRDefault="00825823" w:rsidP="00223712">
            <w:pPr>
              <w:rPr>
                <w:bCs/>
              </w:rPr>
            </w:pPr>
            <w:r w:rsidRPr="00054624">
              <w:rPr>
                <w:bCs/>
              </w:rPr>
              <w:t>We will be investi</w:t>
            </w:r>
            <w:r w:rsidR="00054624" w:rsidRPr="00054624">
              <w:rPr>
                <w:bCs/>
              </w:rPr>
              <w:t>gati</w:t>
            </w:r>
            <w:r w:rsidRPr="00054624">
              <w:rPr>
                <w:bCs/>
              </w:rPr>
              <w:t xml:space="preserve">ng </w:t>
            </w:r>
            <w:r w:rsidR="00054624" w:rsidRPr="00054624">
              <w:rPr>
                <w:bCs/>
              </w:rPr>
              <w:t>materials</w:t>
            </w:r>
            <w:r w:rsidRPr="00054624">
              <w:rPr>
                <w:bCs/>
              </w:rPr>
              <w:t xml:space="preserve"> and their properties</w:t>
            </w:r>
            <w:r w:rsidR="00054624" w:rsidRPr="00054624">
              <w:rPr>
                <w:bCs/>
              </w:rPr>
              <w:t xml:space="preserve">. We will be looking at </w:t>
            </w:r>
            <w:r w:rsidR="00F50B5F">
              <w:rPr>
                <w:bCs/>
              </w:rPr>
              <w:lastRenderedPageBreak/>
              <w:t>changing</w:t>
            </w:r>
            <w:r w:rsidR="00054624" w:rsidRPr="00054624">
              <w:rPr>
                <w:bCs/>
              </w:rPr>
              <w:t xml:space="preserve"> materials and exploring everyday objects. </w:t>
            </w:r>
          </w:p>
          <w:p w14:paraId="01FCF92F" w14:textId="77777777" w:rsidR="00372266" w:rsidRDefault="00372266" w:rsidP="00223712">
            <w:pPr>
              <w:rPr>
                <w:bCs/>
              </w:rPr>
            </w:pPr>
          </w:p>
          <w:p w14:paraId="50699043" w14:textId="6415D4D5" w:rsidR="00372266" w:rsidRPr="00372266" w:rsidRDefault="00372266" w:rsidP="00223712">
            <w:pPr>
              <w:rPr>
                <w:b/>
                <w:bCs/>
              </w:rPr>
            </w:pPr>
            <w:r w:rsidRPr="00372266">
              <w:rPr>
                <w:b/>
                <w:bCs/>
              </w:rPr>
              <w:t>Recep</w:t>
            </w:r>
            <w:r>
              <w:rPr>
                <w:b/>
                <w:bCs/>
              </w:rPr>
              <w:t xml:space="preserve">tion (Understanding the World): </w:t>
            </w:r>
            <w:r w:rsidRPr="00372266">
              <w:rPr>
                <w:b/>
                <w:bCs/>
              </w:rPr>
              <w:t>Our Body</w:t>
            </w:r>
          </w:p>
          <w:p w14:paraId="58259B98" w14:textId="298DED9E" w:rsidR="00372266" w:rsidRDefault="00372266" w:rsidP="00223712">
            <w:pPr>
              <w:rPr>
                <w:bCs/>
              </w:rPr>
            </w:pPr>
            <w:r>
              <w:rPr>
                <w:bCs/>
              </w:rPr>
              <w:t xml:space="preserve">The children will have opportunities to discuss body parts, arms, legs etc. </w:t>
            </w:r>
          </w:p>
          <w:p w14:paraId="7EB7F076" w14:textId="77777777" w:rsidR="00372266" w:rsidRPr="00054624" w:rsidRDefault="00372266" w:rsidP="00223712">
            <w:pPr>
              <w:rPr>
                <w:bCs/>
              </w:rPr>
            </w:pPr>
          </w:p>
          <w:p w14:paraId="6118E509" w14:textId="224D3E61" w:rsidR="00223712" w:rsidRPr="00223712" w:rsidRDefault="00223712" w:rsidP="00223712"/>
        </w:tc>
        <w:tc>
          <w:tcPr>
            <w:tcW w:w="4508" w:type="dxa"/>
          </w:tcPr>
          <w:p w14:paraId="7925C75D" w14:textId="4A555D31" w:rsidR="00514A8E" w:rsidRDefault="00514A8E" w:rsidP="00E51473">
            <w:pPr>
              <w:rPr>
                <w:b/>
                <w:bCs/>
              </w:rPr>
            </w:pPr>
            <w:r>
              <w:rPr>
                <w:b/>
                <w:bCs/>
              </w:rPr>
              <w:lastRenderedPageBreak/>
              <w:t>Key Stage 1:</w:t>
            </w:r>
          </w:p>
          <w:p w14:paraId="55015715" w14:textId="67AD29B4" w:rsidR="00054624" w:rsidRDefault="00D72D26" w:rsidP="00E51473">
            <w:pPr>
              <w:rPr>
                <w:b/>
                <w:bCs/>
              </w:rPr>
            </w:pPr>
            <w:r>
              <w:rPr>
                <w:b/>
                <w:bCs/>
              </w:rPr>
              <w:t xml:space="preserve">Autumn 1 - </w:t>
            </w:r>
            <w:r w:rsidR="00E51473">
              <w:rPr>
                <w:b/>
                <w:bCs/>
              </w:rPr>
              <w:t>History:</w:t>
            </w:r>
            <w:r w:rsidR="00054624">
              <w:rPr>
                <w:b/>
                <w:bCs/>
              </w:rPr>
              <w:t xml:space="preserve"> The Great Fire of London and Bonfire Night.</w:t>
            </w:r>
          </w:p>
          <w:p w14:paraId="765B24E1" w14:textId="3AE8A8EA" w:rsidR="00054624" w:rsidRDefault="00054624" w:rsidP="00E51473">
            <w:pPr>
              <w:rPr>
                <w:bCs/>
              </w:rPr>
            </w:pPr>
            <w:r w:rsidRPr="00054624">
              <w:rPr>
                <w:bCs/>
              </w:rPr>
              <w:t>We will be stepping back in time to think about how The Great Fire of London began and how it may have felt. Questioning whether or not we should still celebrate Bonfire Night.</w:t>
            </w:r>
          </w:p>
          <w:p w14:paraId="763E9268" w14:textId="77777777" w:rsidR="00352B66" w:rsidRDefault="00352B66" w:rsidP="00352B66">
            <w:pPr>
              <w:rPr>
                <w:b/>
                <w:bCs/>
              </w:rPr>
            </w:pPr>
            <w:r w:rsidRPr="00352B66">
              <w:rPr>
                <w:b/>
                <w:bCs/>
              </w:rPr>
              <w:t>Reception</w:t>
            </w:r>
            <w:r>
              <w:rPr>
                <w:b/>
                <w:bCs/>
              </w:rPr>
              <w:t xml:space="preserve"> (Understanding the World)</w:t>
            </w:r>
            <w:r w:rsidRPr="00352B66">
              <w:rPr>
                <w:b/>
                <w:bCs/>
              </w:rPr>
              <w:t>:</w:t>
            </w:r>
          </w:p>
          <w:p w14:paraId="0AA4FB05" w14:textId="024AE6CF" w:rsidR="00352B66" w:rsidRPr="00054624" w:rsidRDefault="00352B66" w:rsidP="00E51473">
            <w:pPr>
              <w:rPr>
                <w:bCs/>
              </w:rPr>
            </w:pPr>
            <w:r>
              <w:rPr>
                <w:bCs/>
              </w:rPr>
              <w:t xml:space="preserve">The children will be learning about the lives of other people and society. They will have plenty of opportunity to discuss </w:t>
            </w:r>
            <w:r>
              <w:rPr>
                <w:bCs/>
              </w:rPr>
              <w:lastRenderedPageBreak/>
              <w:t xml:space="preserve">their life and the people that are important to them. </w:t>
            </w:r>
          </w:p>
          <w:p w14:paraId="1262B533" w14:textId="6BA203E2" w:rsidR="00054624" w:rsidRPr="00514A8E" w:rsidRDefault="00514A8E" w:rsidP="00E51473">
            <w:pPr>
              <w:rPr>
                <w:b/>
              </w:rPr>
            </w:pPr>
            <w:r w:rsidRPr="00514A8E">
              <w:rPr>
                <w:b/>
              </w:rPr>
              <w:t>Key Stage 1</w:t>
            </w:r>
            <w:r>
              <w:rPr>
                <w:b/>
              </w:rPr>
              <w:t>:</w:t>
            </w:r>
          </w:p>
          <w:p w14:paraId="20710EBB" w14:textId="1CCC5080" w:rsidR="00054624" w:rsidRDefault="00D72D26" w:rsidP="00E51473">
            <w:pPr>
              <w:rPr>
                <w:b/>
                <w:bCs/>
              </w:rPr>
            </w:pPr>
            <w:r>
              <w:rPr>
                <w:b/>
                <w:bCs/>
              </w:rPr>
              <w:t xml:space="preserve">Autumn 2 - </w:t>
            </w:r>
            <w:r w:rsidR="00EA45BE" w:rsidRPr="00EA45BE">
              <w:rPr>
                <w:b/>
                <w:bCs/>
              </w:rPr>
              <w:t xml:space="preserve">Geography: </w:t>
            </w:r>
            <w:r w:rsidR="00054624">
              <w:rPr>
                <w:b/>
                <w:bCs/>
              </w:rPr>
              <w:t>Our local Area</w:t>
            </w:r>
          </w:p>
          <w:p w14:paraId="34C0B685" w14:textId="00BE6545" w:rsidR="00054624" w:rsidRDefault="00F266A1" w:rsidP="00E51473">
            <w:pPr>
              <w:rPr>
                <w:bCs/>
              </w:rPr>
            </w:pPr>
            <w:r w:rsidRPr="00F266A1">
              <w:rPr>
                <w:bCs/>
              </w:rPr>
              <w:t>We will be exploring what it</w:t>
            </w:r>
            <w:r w:rsidR="00D72D26">
              <w:rPr>
                <w:bCs/>
              </w:rPr>
              <w:t xml:space="preserve"> i</w:t>
            </w:r>
            <w:r w:rsidRPr="00F266A1">
              <w:rPr>
                <w:bCs/>
              </w:rPr>
              <w:t>s like where we live and identify key features of the local area. We will be comparing landscapes near and far from us.</w:t>
            </w:r>
          </w:p>
          <w:p w14:paraId="233FC296" w14:textId="77777777" w:rsidR="00352B66" w:rsidRDefault="00352B66" w:rsidP="00E51473">
            <w:pPr>
              <w:rPr>
                <w:bCs/>
              </w:rPr>
            </w:pPr>
          </w:p>
          <w:p w14:paraId="7CE1E295" w14:textId="6018C903" w:rsidR="00352B66" w:rsidRDefault="00352B66" w:rsidP="00352B66">
            <w:pPr>
              <w:rPr>
                <w:b/>
                <w:bCs/>
              </w:rPr>
            </w:pPr>
            <w:r w:rsidRPr="00352B66">
              <w:rPr>
                <w:b/>
                <w:bCs/>
              </w:rPr>
              <w:t>Reception</w:t>
            </w:r>
            <w:r>
              <w:rPr>
                <w:b/>
                <w:bCs/>
              </w:rPr>
              <w:t xml:space="preserve"> (Understanding the World)</w:t>
            </w:r>
            <w:r w:rsidRPr="00352B66">
              <w:rPr>
                <w:b/>
                <w:bCs/>
              </w:rPr>
              <w:t>:</w:t>
            </w:r>
          </w:p>
          <w:p w14:paraId="13177425" w14:textId="6B9E7C38" w:rsidR="007876D3" w:rsidRPr="00F266A1" w:rsidRDefault="00352B66" w:rsidP="00E51473">
            <w:pPr>
              <w:rPr>
                <w:bCs/>
              </w:rPr>
            </w:pPr>
            <w:r w:rsidRPr="00352B66">
              <w:rPr>
                <w:bCs/>
              </w:rPr>
              <w:t>We will be exploring the natural environment, making observations of the natural world and discuss contrasting environments in different places around the world.</w:t>
            </w:r>
            <w:r>
              <w:rPr>
                <w:bCs/>
              </w:rPr>
              <w:t xml:space="preserve"> The children will discuss animals that live in different parts of the world.</w:t>
            </w:r>
          </w:p>
        </w:tc>
      </w:tr>
      <w:tr w:rsidR="00B75B71" w14:paraId="5BA85685" w14:textId="77777777" w:rsidTr="00EA45BE">
        <w:trPr>
          <w:jc w:val="center"/>
        </w:trPr>
        <w:tc>
          <w:tcPr>
            <w:tcW w:w="4508" w:type="dxa"/>
            <w:shd w:val="clear" w:color="auto" w:fill="C1F0C7" w:themeFill="accent3" w:themeFillTint="33"/>
          </w:tcPr>
          <w:p w14:paraId="03DB5777" w14:textId="4C15EEBA" w:rsidR="00B75B71" w:rsidRPr="00EA45BE" w:rsidRDefault="00EA45BE" w:rsidP="00EA45BE">
            <w:pPr>
              <w:jc w:val="center"/>
              <w:rPr>
                <w:b/>
                <w:bCs/>
              </w:rPr>
            </w:pPr>
            <w:r>
              <w:rPr>
                <w:b/>
                <w:bCs/>
              </w:rPr>
              <w:lastRenderedPageBreak/>
              <w:t>Art/D.T.</w:t>
            </w:r>
          </w:p>
        </w:tc>
        <w:tc>
          <w:tcPr>
            <w:tcW w:w="4508" w:type="dxa"/>
            <w:shd w:val="clear" w:color="auto" w:fill="C1F0C7" w:themeFill="accent3" w:themeFillTint="33"/>
          </w:tcPr>
          <w:p w14:paraId="10B71B8B" w14:textId="139B67D0" w:rsidR="00B75B71" w:rsidRPr="00EA45BE" w:rsidRDefault="00EA45BE" w:rsidP="00EA45BE">
            <w:pPr>
              <w:jc w:val="center"/>
              <w:rPr>
                <w:b/>
                <w:bCs/>
              </w:rPr>
            </w:pPr>
            <w:r w:rsidRPr="00EA45BE">
              <w:rPr>
                <w:b/>
                <w:bCs/>
              </w:rPr>
              <w:t>Computing</w:t>
            </w:r>
          </w:p>
        </w:tc>
      </w:tr>
      <w:tr w:rsidR="00B75B71" w14:paraId="6BDA953F" w14:textId="77777777" w:rsidTr="00B75B71">
        <w:trPr>
          <w:jc w:val="center"/>
        </w:trPr>
        <w:tc>
          <w:tcPr>
            <w:tcW w:w="4508" w:type="dxa"/>
          </w:tcPr>
          <w:p w14:paraId="070D67AA" w14:textId="21103060" w:rsidR="00B75B71" w:rsidRDefault="0067180F" w:rsidP="00F266A1">
            <w:pPr>
              <w:tabs>
                <w:tab w:val="right" w:pos="4292"/>
              </w:tabs>
              <w:rPr>
                <w:b/>
                <w:bCs/>
              </w:rPr>
            </w:pPr>
            <w:r>
              <w:rPr>
                <w:b/>
                <w:bCs/>
              </w:rPr>
              <w:t>Autumn 1</w:t>
            </w:r>
            <w:r w:rsidR="00990DB1">
              <w:rPr>
                <w:b/>
                <w:bCs/>
              </w:rPr>
              <w:t>: Drawing</w:t>
            </w:r>
            <w:r w:rsidR="00F266A1">
              <w:rPr>
                <w:b/>
                <w:bCs/>
              </w:rPr>
              <w:tab/>
            </w:r>
          </w:p>
          <w:p w14:paraId="051C8E26" w14:textId="71525DFA" w:rsidR="00F266A1" w:rsidRDefault="009448BE" w:rsidP="00F266A1">
            <w:pPr>
              <w:tabs>
                <w:tab w:val="right" w:pos="4292"/>
              </w:tabs>
              <w:rPr>
                <w:b/>
                <w:bCs/>
              </w:rPr>
            </w:pPr>
            <w:r>
              <w:rPr>
                <w:b/>
                <w:bCs/>
              </w:rPr>
              <w:t>Key Stage 1:</w:t>
            </w:r>
          </w:p>
          <w:p w14:paraId="1420F147" w14:textId="562F84F6" w:rsidR="00990DB1" w:rsidRDefault="00990DB1">
            <w:r>
              <w:t xml:space="preserve">Children will look at the </w:t>
            </w:r>
            <w:r w:rsidR="00F266A1">
              <w:t xml:space="preserve">illustrations of </w:t>
            </w:r>
            <w:proofErr w:type="spellStart"/>
            <w:r w:rsidR="00F266A1">
              <w:t>Lynley</w:t>
            </w:r>
            <w:proofErr w:type="spellEnd"/>
            <w:r w:rsidR="00F50B5F">
              <w:t xml:space="preserve"> Dodd who wrote and illustrated </w:t>
            </w:r>
            <w:r w:rsidR="00F266A1">
              <w:t xml:space="preserve">the books of Hairy </w:t>
            </w:r>
            <w:proofErr w:type="spellStart"/>
            <w:r w:rsidR="00F266A1">
              <w:t>Macl</w:t>
            </w:r>
            <w:r w:rsidR="0080429C">
              <w:t>ary</w:t>
            </w:r>
            <w:proofErr w:type="spellEnd"/>
            <w:r w:rsidR="0080429C">
              <w:t xml:space="preserve"> and Scarface C</w:t>
            </w:r>
            <w:r w:rsidR="00F266A1">
              <w:t>law. We will be exploring different technique</w:t>
            </w:r>
            <w:r w:rsidR="006F24E0">
              <w:t>s to show movement in our</w:t>
            </w:r>
            <w:r w:rsidR="00F50B5F">
              <w:t xml:space="preserve"> work</w:t>
            </w:r>
            <w:r w:rsidR="006F24E0">
              <w:t xml:space="preserve">. </w:t>
            </w:r>
          </w:p>
          <w:p w14:paraId="24360561" w14:textId="7AF69CB6" w:rsidR="009448BE" w:rsidRDefault="009448BE">
            <w:pPr>
              <w:rPr>
                <w:b/>
              </w:rPr>
            </w:pPr>
            <w:r w:rsidRPr="009448BE">
              <w:rPr>
                <w:b/>
              </w:rPr>
              <w:t>Reception</w:t>
            </w:r>
            <w:r w:rsidR="006824C9">
              <w:rPr>
                <w:b/>
              </w:rPr>
              <w:t xml:space="preserve"> (Expressive Arts and Design)</w:t>
            </w:r>
            <w:r w:rsidRPr="009448BE">
              <w:rPr>
                <w:b/>
              </w:rPr>
              <w:t>:</w:t>
            </w:r>
          </w:p>
          <w:p w14:paraId="54D0B611" w14:textId="2C736AE0" w:rsidR="009448BE" w:rsidRPr="009448BE" w:rsidRDefault="009448BE">
            <w:pPr>
              <w:rPr>
                <w:b/>
              </w:rPr>
            </w:pPr>
            <w:r w:rsidRPr="009448BE">
              <w:t>W</w:t>
            </w:r>
            <w:r w:rsidR="001734B9">
              <w:t>e w</w:t>
            </w:r>
            <w:r w:rsidRPr="009448BE">
              <w:t>ill be exploring nature, observing and drawing pictures of animals and plants. The children will be developing their fine motor skills and accuracy when drawing</w:t>
            </w:r>
            <w:r>
              <w:rPr>
                <w:b/>
              </w:rPr>
              <w:t>.</w:t>
            </w:r>
          </w:p>
          <w:p w14:paraId="5AEC5E37" w14:textId="77777777" w:rsidR="00F42882" w:rsidRDefault="00F42882"/>
          <w:p w14:paraId="07AA3F81" w14:textId="5BA6A2EF" w:rsidR="00F42882" w:rsidRDefault="00F42882">
            <w:pPr>
              <w:rPr>
                <w:b/>
                <w:bCs/>
              </w:rPr>
            </w:pPr>
            <w:r>
              <w:rPr>
                <w:b/>
                <w:bCs/>
              </w:rPr>
              <w:t>Autumn 2: Painting</w:t>
            </w:r>
          </w:p>
          <w:p w14:paraId="22C59F31" w14:textId="11F239A4" w:rsidR="001734B9" w:rsidRDefault="001734B9">
            <w:pPr>
              <w:rPr>
                <w:b/>
                <w:bCs/>
              </w:rPr>
            </w:pPr>
            <w:r>
              <w:rPr>
                <w:b/>
                <w:bCs/>
              </w:rPr>
              <w:t>Key Stage 1:</w:t>
            </w:r>
          </w:p>
          <w:p w14:paraId="57E54A2E" w14:textId="77777777" w:rsidR="00F42882" w:rsidRDefault="006F24E0">
            <w:r>
              <w:t xml:space="preserve">We will be studying the Jasper Johns work and identifying key features. </w:t>
            </w:r>
          </w:p>
          <w:p w14:paraId="0A72CD37" w14:textId="3585D3CE" w:rsidR="006F24E0" w:rsidRDefault="006F24E0">
            <w:r>
              <w:t xml:space="preserve">We </w:t>
            </w:r>
            <w:r w:rsidR="005C34E0">
              <w:t xml:space="preserve">will </w:t>
            </w:r>
            <w:r>
              <w:t xml:space="preserve">be exploring, mixing colours and creating different brush strokes. </w:t>
            </w:r>
          </w:p>
          <w:p w14:paraId="758C528B" w14:textId="23479B41" w:rsidR="001734B9" w:rsidRDefault="001734B9"/>
          <w:p w14:paraId="0D1BD0BA" w14:textId="60431E8D" w:rsidR="001734B9" w:rsidRPr="001734B9" w:rsidRDefault="001734B9">
            <w:pPr>
              <w:rPr>
                <w:b/>
              </w:rPr>
            </w:pPr>
            <w:r w:rsidRPr="001734B9">
              <w:rPr>
                <w:b/>
              </w:rPr>
              <w:t>Reception (Expressive Arts and Design):</w:t>
            </w:r>
          </w:p>
          <w:p w14:paraId="640C20E7" w14:textId="01B7EA22" w:rsidR="006F24E0" w:rsidRPr="001734B9" w:rsidRDefault="001734B9">
            <w:r w:rsidRPr="001734B9">
              <w:t>The children will have the opportunity to explore a variety of materials, tools and techniques, experimenting with colour form and function.</w:t>
            </w:r>
          </w:p>
        </w:tc>
        <w:tc>
          <w:tcPr>
            <w:tcW w:w="4508" w:type="dxa"/>
          </w:tcPr>
          <w:p w14:paraId="4A3C8423" w14:textId="12AF9B99" w:rsidR="00EF2ADA" w:rsidRDefault="00EF2ADA" w:rsidP="006F24E0">
            <w:pPr>
              <w:rPr>
                <w:b/>
                <w:bCs/>
              </w:rPr>
            </w:pPr>
            <w:r>
              <w:rPr>
                <w:b/>
                <w:bCs/>
              </w:rPr>
              <w:t>Key stage 1:</w:t>
            </w:r>
          </w:p>
          <w:p w14:paraId="138D0585" w14:textId="5D420EBE" w:rsidR="00D602F8" w:rsidRDefault="006539AC" w:rsidP="006F24E0">
            <w:pPr>
              <w:rPr>
                <w:b/>
                <w:bCs/>
              </w:rPr>
            </w:pPr>
            <w:r>
              <w:rPr>
                <w:b/>
                <w:bCs/>
              </w:rPr>
              <w:t xml:space="preserve">Autumn 1: </w:t>
            </w:r>
            <w:r w:rsidR="00870C64">
              <w:rPr>
                <w:b/>
                <w:bCs/>
              </w:rPr>
              <w:t>Computer Systems and Networks</w:t>
            </w:r>
          </w:p>
          <w:p w14:paraId="740B603F" w14:textId="54F57B79" w:rsidR="00870C64" w:rsidRPr="00870C64" w:rsidRDefault="00870C64" w:rsidP="006F24E0">
            <w:pPr>
              <w:rPr>
                <w:bCs/>
              </w:rPr>
            </w:pPr>
            <w:r w:rsidRPr="00870C64">
              <w:rPr>
                <w:bCs/>
              </w:rPr>
              <w:t xml:space="preserve">The children will become more familiar with computers, developing key board and mouse </w:t>
            </w:r>
            <w:r w:rsidR="005C34E0">
              <w:rPr>
                <w:bCs/>
              </w:rPr>
              <w:t xml:space="preserve">pad </w:t>
            </w:r>
            <w:r w:rsidRPr="00870C64">
              <w:rPr>
                <w:bCs/>
              </w:rPr>
              <w:t xml:space="preserve">skills. We will starting to consider how to use technology responsibly. </w:t>
            </w:r>
          </w:p>
          <w:p w14:paraId="2345FA74" w14:textId="16A693C8" w:rsidR="006F24E0" w:rsidRDefault="006F24E0" w:rsidP="006F24E0"/>
          <w:p w14:paraId="277E3C62" w14:textId="721DF32A" w:rsidR="00D602F8" w:rsidRDefault="00D602F8" w:rsidP="006F24E0">
            <w:pPr>
              <w:rPr>
                <w:b/>
                <w:bCs/>
              </w:rPr>
            </w:pPr>
            <w:r>
              <w:rPr>
                <w:b/>
                <w:bCs/>
              </w:rPr>
              <w:t xml:space="preserve">Autumn 2: </w:t>
            </w:r>
            <w:r w:rsidR="00870C64">
              <w:rPr>
                <w:b/>
                <w:bCs/>
              </w:rPr>
              <w:t xml:space="preserve">Creating Media </w:t>
            </w:r>
          </w:p>
          <w:p w14:paraId="0A91A180" w14:textId="00696F23" w:rsidR="00E83609" w:rsidRPr="00E10259" w:rsidRDefault="00E83609" w:rsidP="006F24E0">
            <w:pPr>
              <w:rPr>
                <w:bCs/>
              </w:rPr>
            </w:pPr>
            <w:r w:rsidRPr="00E10259">
              <w:rPr>
                <w:bCs/>
              </w:rPr>
              <w:t>We will be exploring digital painting, creating th</w:t>
            </w:r>
            <w:r w:rsidR="00E10259" w:rsidRPr="00E10259">
              <w:rPr>
                <w:bCs/>
              </w:rPr>
              <w:t xml:space="preserve">eir own pictures using </w:t>
            </w:r>
            <w:r w:rsidR="005C34E0">
              <w:rPr>
                <w:bCs/>
              </w:rPr>
              <w:t xml:space="preserve">the </w:t>
            </w:r>
            <w:r w:rsidR="00E10259" w:rsidRPr="00E10259">
              <w:rPr>
                <w:bCs/>
              </w:rPr>
              <w:t>software.</w:t>
            </w:r>
          </w:p>
          <w:p w14:paraId="2CAF38B4" w14:textId="77777777" w:rsidR="00870C64" w:rsidRDefault="00870C64" w:rsidP="006F24E0">
            <w:pPr>
              <w:rPr>
                <w:b/>
                <w:bCs/>
              </w:rPr>
            </w:pPr>
          </w:p>
          <w:p w14:paraId="5BA3CE86" w14:textId="77777777" w:rsidR="00870C64" w:rsidRDefault="00870C64" w:rsidP="006F24E0">
            <w:pPr>
              <w:rPr>
                <w:b/>
                <w:bCs/>
              </w:rPr>
            </w:pPr>
          </w:p>
          <w:p w14:paraId="0F802DA9" w14:textId="77777777" w:rsidR="00E83609" w:rsidRDefault="00E83609" w:rsidP="00E83609">
            <w:pPr>
              <w:rPr>
                <w:b/>
                <w:bCs/>
              </w:rPr>
            </w:pPr>
            <w:r>
              <w:rPr>
                <w:b/>
                <w:bCs/>
              </w:rPr>
              <w:t>Reception (Understanding the World):</w:t>
            </w:r>
          </w:p>
          <w:p w14:paraId="4364633E" w14:textId="77777777" w:rsidR="00E83609" w:rsidRPr="00870C64" w:rsidRDefault="00E83609" w:rsidP="00E83609">
            <w:pPr>
              <w:rPr>
                <w:bCs/>
              </w:rPr>
            </w:pPr>
            <w:r w:rsidRPr="00870C64">
              <w:rPr>
                <w:bCs/>
              </w:rPr>
              <w:t>The children will have the</w:t>
            </w:r>
            <w:r>
              <w:rPr>
                <w:bCs/>
              </w:rPr>
              <w:t xml:space="preserve"> opportunity to use computers, </w:t>
            </w:r>
            <w:proofErr w:type="spellStart"/>
            <w:r>
              <w:rPr>
                <w:bCs/>
              </w:rPr>
              <w:t>B</w:t>
            </w:r>
            <w:r w:rsidRPr="00870C64">
              <w:rPr>
                <w:bCs/>
              </w:rPr>
              <w:t>eebots</w:t>
            </w:r>
            <w:proofErr w:type="spellEnd"/>
            <w:r w:rsidRPr="00870C64">
              <w:rPr>
                <w:bCs/>
              </w:rPr>
              <w:t xml:space="preserve"> and tablets with adult support in focus groups.</w:t>
            </w:r>
          </w:p>
          <w:p w14:paraId="40573009" w14:textId="51F7B8ED" w:rsidR="006F24E0" w:rsidRPr="00D602F8" w:rsidRDefault="006F24E0" w:rsidP="006F24E0"/>
        </w:tc>
      </w:tr>
      <w:tr w:rsidR="00B75B71" w14:paraId="1ED13582" w14:textId="77777777" w:rsidTr="00EA45BE">
        <w:trPr>
          <w:jc w:val="center"/>
        </w:trPr>
        <w:tc>
          <w:tcPr>
            <w:tcW w:w="4508" w:type="dxa"/>
            <w:shd w:val="clear" w:color="auto" w:fill="C1F0C7" w:themeFill="accent3" w:themeFillTint="33"/>
          </w:tcPr>
          <w:p w14:paraId="3B9C72C5" w14:textId="7213322D" w:rsidR="00B75B71" w:rsidRPr="00EA45BE" w:rsidRDefault="00EA45BE" w:rsidP="00EA45BE">
            <w:pPr>
              <w:jc w:val="center"/>
              <w:rPr>
                <w:b/>
                <w:bCs/>
              </w:rPr>
            </w:pPr>
            <w:r>
              <w:rPr>
                <w:b/>
                <w:bCs/>
              </w:rPr>
              <w:t>Music</w:t>
            </w:r>
          </w:p>
        </w:tc>
        <w:tc>
          <w:tcPr>
            <w:tcW w:w="4508" w:type="dxa"/>
            <w:shd w:val="clear" w:color="auto" w:fill="C1F0C7" w:themeFill="accent3" w:themeFillTint="33"/>
          </w:tcPr>
          <w:p w14:paraId="7BEBC428" w14:textId="6352D69F" w:rsidR="00B75B71" w:rsidRPr="00EA45BE" w:rsidRDefault="00EA45BE" w:rsidP="00EA45BE">
            <w:pPr>
              <w:jc w:val="center"/>
              <w:rPr>
                <w:b/>
                <w:bCs/>
              </w:rPr>
            </w:pPr>
            <w:r>
              <w:rPr>
                <w:b/>
                <w:bCs/>
              </w:rPr>
              <w:t>R.E.</w:t>
            </w:r>
          </w:p>
        </w:tc>
      </w:tr>
      <w:tr w:rsidR="00B75B71" w14:paraId="7AE1B0C5" w14:textId="77777777" w:rsidTr="00B75B71">
        <w:trPr>
          <w:jc w:val="center"/>
        </w:trPr>
        <w:tc>
          <w:tcPr>
            <w:tcW w:w="4508" w:type="dxa"/>
          </w:tcPr>
          <w:p w14:paraId="221B9C76" w14:textId="1B678493" w:rsidR="009448BE" w:rsidRPr="009448BE" w:rsidRDefault="009448BE">
            <w:pPr>
              <w:rPr>
                <w:b/>
              </w:rPr>
            </w:pPr>
            <w:r w:rsidRPr="009448BE">
              <w:rPr>
                <w:b/>
              </w:rPr>
              <w:lastRenderedPageBreak/>
              <w:t>Key Stage 1 and Reception:</w:t>
            </w:r>
          </w:p>
          <w:p w14:paraId="063ABABB" w14:textId="6CDC9FF3" w:rsidR="006F24E0" w:rsidRDefault="006F24E0">
            <w:r>
              <w:t>The children will be exploring different songs, rhymes and instruments. They will have op</w:t>
            </w:r>
            <w:r w:rsidR="005C34E0">
              <w:t>portunities to move to music to</w:t>
            </w:r>
            <w:r>
              <w:t xml:space="preserve"> show and pitch with moving actions. </w:t>
            </w:r>
          </w:p>
          <w:p w14:paraId="5AFE832F" w14:textId="124E3557" w:rsidR="00C576F5" w:rsidRDefault="00C576F5"/>
        </w:tc>
        <w:tc>
          <w:tcPr>
            <w:tcW w:w="4508" w:type="dxa"/>
          </w:tcPr>
          <w:p w14:paraId="4D4A8AD6" w14:textId="6A94E5B2" w:rsidR="009448BE" w:rsidRDefault="009448BE">
            <w:pPr>
              <w:rPr>
                <w:b/>
                <w:bCs/>
              </w:rPr>
            </w:pPr>
            <w:r>
              <w:rPr>
                <w:b/>
                <w:bCs/>
              </w:rPr>
              <w:t>K</w:t>
            </w:r>
            <w:r w:rsidR="00EF2ADA">
              <w:rPr>
                <w:b/>
                <w:bCs/>
              </w:rPr>
              <w:t xml:space="preserve">ey </w:t>
            </w:r>
            <w:r>
              <w:rPr>
                <w:b/>
                <w:bCs/>
              </w:rPr>
              <w:t>S</w:t>
            </w:r>
            <w:r w:rsidR="00EF2ADA">
              <w:rPr>
                <w:b/>
                <w:bCs/>
              </w:rPr>
              <w:t xml:space="preserve">tage </w:t>
            </w:r>
            <w:r>
              <w:rPr>
                <w:b/>
                <w:bCs/>
              </w:rPr>
              <w:t>1:</w:t>
            </w:r>
          </w:p>
          <w:p w14:paraId="3568CC10" w14:textId="6AD3755E" w:rsidR="00183B19" w:rsidRDefault="00183B19">
            <w:r>
              <w:rPr>
                <w:b/>
                <w:bCs/>
              </w:rPr>
              <w:t xml:space="preserve">Autumn 1: </w:t>
            </w:r>
            <w:r w:rsidRPr="00183B19">
              <w:rPr>
                <w:b/>
                <w:bCs/>
              </w:rPr>
              <w:t>C</w:t>
            </w:r>
            <w:r>
              <w:rPr>
                <w:b/>
                <w:bCs/>
              </w:rPr>
              <w:t>hristianity</w:t>
            </w:r>
          </w:p>
          <w:p w14:paraId="1AD7BC96" w14:textId="104DFE49" w:rsidR="00F66794" w:rsidRDefault="00D7737F">
            <w:r>
              <w:t>Children will learn why belonging to God and the church family is important to Christians.</w:t>
            </w:r>
          </w:p>
          <w:p w14:paraId="50D542BA" w14:textId="77777777" w:rsidR="00F66794" w:rsidRDefault="00F66794"/>
          <w:p w14:paraId="6EEF8F80" w14:textId="0EC9D652" w:rsidR="00ED20E5" w:rsidRDefault="00ED20E5">
            <w:r>
              <w:rPr>
                <w:b/>
                <w:bCs/>
              </w:rPr>
              <w:t xml:space="preserve">Autumn 2: </w:t>
            </w:r>
            <w:r w:rsidR="00D7737F">
              <w:rPr>
                <w:b/>
                <w:bCs/>
              </w:rPr>
              <w:t xml:space="preserve">Judaism </w:t>
            </w:r>
            <w:r w:rsidR="00183B19" w:rsidRPr="00183B19">
              <w:t xml:space="preserve"> </w:t>
            </w:r>
          </w:p>
          <w:p w14:paraId="62A80A3B" w14:textId="6D3CD1CD" w:rsidR="00B75B71" w:rsidRDefault="009E38A2">
            <w:r>
              <w:t xml:space="preserve">Children will </w:t>
            </w:r>
            <w:r w:rsidR="005A6041">
              <w:t>learn h</w:t>
            </w:r>
            <w:r w:rsidR="00183B19" w:rsidRPr="00183B19">
              <w:t xml:space="preserve">ow </w:t>
            </w:r>
            <w:r w:rsidR="00D7737F">
              <w:t xml:space="preserve">good deeds are important to Jewish people. </w:t>
            </w:r>
          </w:p>
          <w:p w14:paraId="51499424" w14:textId="77777777" w:rsidR="00EF2ADA" w:rsidRDefault="00EF2ADA"/>
          <w:p w14:paraId="38B1702A" w14:textId="77777777" w:rsidR="009448BE" w:rsidRDefault="009448BE">
            <w:pPr>
              <w:rPr>
                <w:b/>
              </w:rPr>
            </w:pPr>
            <w:r w:rsidRPr="009448BE">
              <w:rPr>
                <w:b/>
              </w:rPr>
              <w:t>Reception:</w:t>
            </w:r>
          </w:p>
          <w:p w14:paraId="13112A27" w14:textId="3112AD87" w:rsidR="00EF2ADA" w:rsidRDefault="00EF2ADA">
            <w:r w:rsidRPr="00EF2ADA">
              <w:t>Children will learn why the word</w:t>
            </w:r>
            <w:r w:rsidR="00033BA8">
              <w:t xml:space="preserve"> God is important to Christians and why </w:t>
            </w:r>
            <w:r w:rsidR="00F8357D">
              <w:t>Christians</w:t>
            </w:r>
            <w:r w:rsidR="00033BA8">
              <w:t xml:space="preserve"> perform </w:t>
            </w:r>
            <w:r w:rsidR="00F8357D">
              <w:t>nativity</w:t>
            </w:r>
            <w:r w:rsidR="00033BA8">
              <w:t xml:space="preserve"> plays.</w:t>
            </w:r>
          </w:p>
          <w:p w14:paraId="70FB7C6F" w14:textId="700D103E" w:rsidR="00EF2ADA" w:rsidRPr="00F8357D" w:rsidRDefault="00033BA8">
            <w:r>
              <w:t xml:space="preserve">We will also explore </w:t>
            </w:r>
            <w:r w:rsidR="00F8357D">
              <w:t>Muslim stories.</w:t>
            </w:r>
          </w:p>
        </w:tc>
      </w:tr>
      <w:tr w:rsidR="00EA45BE" w14:paraId="25BFE5AF" w14:textId="77777777" w:rsidTr="00EA45BE">
        <w:trPr>
          <w:jc w:val="center"/>
        </w:trPr>
        <w:tc>
          <w:tcPr>
            <w:tcW w:w="4508" w:type="dxa"/>
            <w:shd w:val="clear" w:color="auto" w:fill="C1F0C7" w:themeFill="accent3" w:themeFillTint="33"/>
          </w:tcPr>
          <w:p w14:paraId="6E958FC2" w14:textId="2009C6A5" w:rsidR="00EA45BE" w:rsidRPr="00EA45BE" w:rsidRDefault="00D7737F" w:rsidP="00EA45BE">
            <w:pPr>
              <w:jc w:val="center"/>
              <w:rPr>
                <w:b/>
                <w:bCs/>
              </w:rPr>
            </w:pPr>
            <w:r>
              <w:rPr>
                <w:b/>
                <w:bCs/>
              </w:rPr>
              <w:t xml:space="preserve">Little </w:t>
            </w:r>
            <w:proofErr w:type="spellStart"/>
            <w:r>
              <w:rPr>
                <w:b/>
                <w:bCs/>
              </w:rPr>
              <w:t>Wandle</w:t>
            </w:r>
            <w:proofErr w:type="spellEnd"/>
          </w:p>
        </w:tc>
        <w:tc>
          <w:tcPr>
            <w:tcW w:w="4508" w:type="dxa"/>
            <w:shd w:val="clear" w:color="auto" w:fill="C1F0C7" w:themeFill="accent3" w:themeFillTint="33"/>
          </w:tcPr>
          <w:p w14:paraId="7AB8FC9C" w14:textId="73B60FBF" w:rsidR="00EA45BE" w:rsidRPr="00EA45BE" w:rsidRDefault="00EA45BE" w:rsidP="00EA45BE">
            <w:pPr>
              <w:jc w:val="center"/>
              <w:rPr>
                <w:b/>
                <w:bCs/>
              </w:rPr>
            </w:pPr>
            <w:r>
              <w:rPr>
                <w:b/>
                <w:bCs/>
              </w:rPr>
              <w:t>P.S.H.E.</w:t>
            </w:r>
          </w:p>
        </w:tc>
      </w:tr>
      <w:tr w:rsidR="00EA45BE" w14:paraId="23521A35" w14:textId="77777777" w:rsidTr="00EA45BE">
        <w:trPr>
          <w:jc w:val="center"/>
        </w:trPr>
        <w:tc>
          <w:tcPr>
            <w:tcW w:w="4508" w:type="dxa"/>
            <w:shd w:val="clear" w:color="auto" w:fill="auto"/>
          </w:tcPr>
          <w:p w14:paraId="1BF3661F" w14:textId="3944066A" w:rsidR="00EF2ADA" w:rsidRPr="00F8357D" w:rsidRDefault="00EF2ADA" w:rsidP="00E638EA">
            <w:pPr>
              <w:rPr>
                <w:b/>
                <w:bCs/>
              </w:rPr>
            </w:pPr>
            <w:r w:rsidRPr="00F8357D">
              <w:rPr>
                <w:b/>
                <w:bCs/>
              </w:rPr>
              <w:t>Key Stage 1:</w:t>
            </w:r>
          </w:p>
          <w:p w14:paraId="60A55160" w14:textId="1FC5DBBB" w:rsidR="00EA45BE" w:rsidRDefault="005C34E0" w:rsidP="00E638EA">
            <w:pPr>
              <w:rPr>
                <w:bCs/>
              </w:rPr>
            </w:pPr>
            <w:r>
              <w:rPr>
                <w:bCs/>
              </w:rPr>
              <w:t>We will be recapping old g</w:t>
            </w:r>
            <w:r w:rsidR="00D7737F" w:rsidRPr="0029582E">
              <w:rPr>
                <w:bCs/>
              </w:rPr>
              <w:t>raphemes and learning new. We will be usi</w:t>
            </w:r>
            <w:r w:rsidR="0029582E">
              <w:rPr>
                <w:bCs/>
              </w:rPr>
              <w:t>ng these in writing and reading. We will apply our phonics knowledge to every area of the curriculum.</w:t>
            </w:r>
          </w:p>
          <w:p w14:paraId="5C078036" w14:textId="77777777" w:rsidR="00EF2ADA" w:rsidRPr="00AF7382" w:rsidRDefault="00F8357D" w:rsidP="00E638EA">
            <w:pPr>
              <w:rPr>
                <w:b/>
                <w:bCs/>
              </w:rPr>
            </w:pPr>
            <w:r w:rsidRPr="00AF7382">
              <w:rPr>
                <w:b/>
                <w:bCs/>
              </w:rPr>
              <w:t xml:space="preserve">Reception: </w:t>
            </w:r>
          </w:p>
          <w:p w14:paraId="0D36B9C9" w14:textId="3C2760BC" w:rsidR="00597D56" w:rsidRPr="0029582E" w:rsidRDefault="00F8357D" w:rsidP="00E638EA">
            <w:pPr>
              <w:rPr>
                <w:bCs/>
              </w:rPr>
            </w:pPr>
            <w:r>
              <w:rPr>
                <w:bCs/>
              </w:rPr>
              <w:t xml:space="preserve">The </w:t>
            </w:r>
            <w:r w:rsidR="00597D56">
              <w:rPr>
                <w:bCs/>
              </w:rPr>
              <w:t>children will be learning new g</w:t>
            </w:r>
            <w:r>
              <w:rPr>
                <w:bCs/>
              </w:rPr>
              <w:t xml:space="preserve">raphemes, learning how to write and read them in words. </w:t>
            </w:r>
            <w:r w:rsidR="00597D56">
              <w:rPr>
                <w:bCs/>
              </w:rPr>
              <w:t>The children will gradually build up segmenting and blending with the graphemes they know.</w:t>
            </w:r>
            <w:r w:rsidR="00690E85">
              <w:rPr>
                <w:bCs/>
              </w:rPr>
              <w:t xml:space="preserve"> </w:t>
            </w:r>
          </w:p>
        </w:tc>
        <w:tc>
          <w:tcPr>
            <w:tcW w:w="4508" w:type="dxa"/>
            <w:shd w:val="clear" w:color="auto" w:fill="auto"/>
          </w:tcPr>
          <w:p w14:paraId="36368BF2" w14:textId="46294E78" w:rsidR="00EA45BE" w:rsidRDefault="003F12A8" w:rsidP="00E638EA">
            <w:pPr>
              <w:rPr>
                <w:b/>
                <w:bCs/>
              </w:rPr>
            </w:pPr>
            <w:r>
              <w:rPr>
                <w:b/>
                <w:bCs/>
              </w:rPr>
              <w:t xml:space="preserve">Key Stage 1: </w:t>
            </w:r>
            <w:r w:rsidR="00E1097C">
              <w:rPr>
                <w:b/>
                <w:bCs/>
              </w:rPr>
              <w:t>Relationships</w:t>
            </w:r>
          </w:p>
          <w:p w14:paraId="748A474D" w14:textId="39B42E6E" w:rsidR="00E1097C" w:rsidRDefault="00FF3591" w:rsidP="00E638EA">
            <w:r>
              <w:t xml:space="preserve">Children will learn about families and </w:t>
            </w:r>
            <w:r w:rsidR="009D769E">
              <w:t xml:space="preserve">friendships. They will look at ways of </w:t>
            </w:r>
            <w:r w:rsidR="004E6BD1">
              <w:t>making and maintaining positive and safe friendships.</w:t>
            </w:r>
            <w:r w:rsidR="007D7E8B">
              <w:t xml:space="preserve"> The</w:t>
            </w:r>
            <w:r w:rsidR="007A1643">
              <w:t>y</w:t>
            </w:r>
            <w:r w:rsidR="007D7E8B">
              <w:t xml:space="preserve"> will also </w:t>
            </w:r>
            <w:r w:rsidR="002976B2">
              <w:t>consider how to respect themselves and others.</w:t>
            </w:r>
          </w:p>
          <w:p w14:paraId="50660DD3" w14:textId="762D25A6" w:rsidR="003F12A8" w:rsidRDefault="003F12A8" w:rsidP="00E638EA"/>
          <w:p w14:paraId="3D0A54E1" w14:textId="02DE86F7" w:rsidR="003F12A8" w:rsidRPr="003F12A8" w:rsidRDefault="003F12A8" w:rsidP="00E638EA">
            <w:pPr>
              <w:rPr>
                <w:b/>
              </w:rPr>
            </w:pPr>
            <w:r w:rsidRPr="003F12A8">
              <w:rPr>
                <w:b/>
              </w:rPr>
              <w:t>Reception (Personal Social and Emotional Development, Self-Regulation ELG):</w:t>
            </w:r>
          </w:p>
          <w:p w14:paraId="0DF29C78" w14:textId="66E38B37" w:rsidR="003F12A8" w:rsidRDefault="003F12A8" w:rsidP="00E638EA">
            <w:r>
              <w:t>The children will develop these skills every day through following instructions,</w:t>
            </w:r>
            <w:r w:rsidR="005C34E0">
              <w:t xml:space="preserve"> understanding</w:t>
            </w:r>
            <w:r>
              <w:t xml:space="preserve"> </w:t>
            </w:r>
            <w:bookmarkStart w:id="0" w:name="_GoBack"/>
            <w:bookmarkEnd w:id="0"/>
            <w:r>
              <w:t>school rules, sha</w:t>
            </w:r>
            <w:r w:rsidR="005C34E0">
              <w:t>ring, regulating their emotions and experiencing</w:t>
            </w:r>
            <w:r>
              <w:t xml:space="preserve"> for new situations and experiences. </w:t>
            </w:r>
          </w:p>
          <w:p w14:paraId="07820DA5" w14:textId="4D64CBDF" w:rsidR="002976B2" w:rsidRPr="002976B2" w:rsidRDefault="002976B2" w:rsidP="00E638EA">
            <w:pPr>
              <w:rPr>
                <w:b/>
                <w:bCs/>
              </w:rPr>
            </w:pPr>
          </w:p>
        </w:tc>
      </w:tr>
    </w:tbl>
    <w:p w14:paraId="2A4C5A1F" w14:textId="77777777" w:rsidR="00B75B71" w:rsidRDefault="00B75B71"/>
    <w:sectPr w:rsidR="00B75B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F4060"/>
    <w:multiLevelType w:val="hybridMultilevel"/>
    <w:tmpl w:val="D95EA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002DA0"/>
    <w:multiLevelType w:val="hybridMultilevel"/>
    <w:tmpl w:val="44304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782EAF"/>
    <w:multiLevelType w:val="hybridMultilevel"/>
    <w:tmpl w:val="36A27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20306B"/>
    <w:multiLevelType w:val="hybridMultilevel"/>
    <w:tmpl w:val="5BBEE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B71"/>
    <w:rsid w:val="00017327"/>
    <w:rsid w:val="00033BA8"/>
    <w:rsid w:val="000521AD"/>
    <w:rsid w:val="00054624"/>
    <w:rsid w:val="000804FE"/>
    <w:rsid w:val="000B06BC"/>
    <w:rsid w:val="00134B15"/>
    <w:rsid w:val="00147C95"/>
    <w:rsid w:val="00152404"/>
    <w:rsid w:val="001734B9"/>
    <w:rsid w:val="00183B19"/>
    <w:rsid w:val="00223712"/>
    <w:rsid w:val="00260DE2"/>
    <w:rsid w:val="0029582E"/>
    <w:rsid w:val="002976B2"/>
    <w:rsid w:val="00352B66"/>
    <w:rsid w:val="00372266"/>
    <w:rsid w:val="003C2F34"/>
    <w:rsid w:val="003E00A8"/>
    <w:rsid w:val="003F12A8"/>
    <w:rsid w:val="00411C70"/>
    <w:rsid w:val="0044515F"/>
    <w:rsid w:val="004E6BD1"/>
    <w:rsid w:val="00514A8E"/>
    <w:rsid w:val="00597D56"/>
    <w:rsid w:val="005A6041"/>
    <w:rsid w:val="005C34E0"/>
    <w:rsid w:val="00603D9E"/>
    <w:rsid w:val="006539AC"/>
    <w:rsid w:val="0066061A"/>
    <w:rsid w:val="0067180F"/>
    <w:rsid w:val="006824C9"/>
    <w:rsid w:val="00690E85"/>
    <w:rsid w:val="006F24E0"/>
    <w:rsid w:val="00763D1F"/>
    <w:rsid w:val="007876D3"/>
    <w:rsid w:val="007A1643"/>
    <w:rsid w:val="007D7E8B"/>
    <w:rsid w:val="0080429C"/>
    <w:rsid w:val="00825823"/>
    <w:rsid w:val="008650B7"/>
    <w:rsid w:val="00870C64"/>
    <w:rsid w:val="008B72C0"/>
    <w:rsid w:val="009448BE"/>
    <w:rsid w:val="00990DB1"/>
    <w:rsid w:val="009D769E"/>
    <w:rsid w:val="009E38A2"/>
    <w:rsid w:val="009F4763"/>
    <w:rsid w:val="00A463FA"/>
    <w:rsid w:val="00A52000"/>
    <w:rsid w:val="00AF7382"/>
    <w:rsid w:val="00B10734"/>
    <w:rsid w:val="00B67822"/>
    <w:rsid w:val="00B75B71"/>
    <w:rsid w:val="00BA2E83"/>
    <w:rsid w:val="00C576F5"/>
    <w:rsid w:val="00D24DA6"/>
    <w:rsid w:val="00D602F8"/>
    <w:rsid w:val="00D72D26"/>
    <w:rsid w:val="00D7737F"/>
    <w:rsid w:val="00E10259"/>
    <w:rsid w:val="00E1097C"/>
    <w:rsid w:val="00E400F2"/>
    <w:rsid w:val="00E51473"/>
    <w:rsid w:val="00E638EA"/>
    <w:rsid w:val="00E83609"/>
    <w:rsid w:val="00EA45BE"/>
    <w:rsid w:val="00ED20E5"/>
    <w:rsid w:val="00EF2ADA"/>
    <w:rsid w:val="00F1683B"/>
    <w:rsid w:val="00F266A1"/>
    <w:rsid w:val="00F42882"/>
    <w:rsid w:val="00F50B5F"/>
    <w:rsid w:val="00F66794"/>
    <w:rsid w:val="00F8357D"/>
    <w:rsid w:val="00FF35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CBC16"/>
  <w15:chartTrackingRefBased/>
  <w15:docId w15:val="{E2929D9E-5D30-4DE4-A5A5-12B6469FC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75B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5B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5B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5B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5B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5B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5B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5B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5B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B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5B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5B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5B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5B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5B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5B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5B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5B71"/>
    <w:rPr>
      <w:rFonts w:eastAsiaTheme="majorEastAsia" w:cstheme="majorBidi"/>
      <w:color w:val="272727" w:themeColor="text1" w:themeTint="D8"/>
    </w:rPr>
  </w:style>
  <w:style w:type="paragraph" w:styleId="Title">
    <w:name w:val="Title"/>
    <w:basedOn w:val="Normal"/>
    <w:next w:val="Normal"/>
    <w:link w:val="TitleChar"/>
    <w:uiPriority w:val="10"/>
    <w:qFormat/>
    <w:rsid w:val="00B75B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5B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5B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5B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5B71"/>
    <w:pPr>
      <w:spacing w:before="160"/>
      <w:jc w:val="center"/>
    </w:pPr>
    <w:rPr>
      <w:i/>
      <w:iCs/>
      <w:color w:val="404040" w:themeColor="text1" w:themeTint="BF"/>
    </w:rPr>
  </w:style>
  <w:style w:type="character" w:customStyle="1" w:styleId="QuoteChar">
    <w:name w:val="Quote Char"/>
    <w:basedOn w:val="DefaultParagraphFont"/>
    <w:link w:val="Quote"/>
    <w:uiPriority w:val="29"/>
    <w:rsid w:val="00B75B71"/>
    <w:rPr>
      <w:i/>
      <w:iCs/>
      <w:color w:val="404040" w:themeColor="text1" w:themeTint="BF"/>
    </w:rPr>
  </w:style>
  <w:style w:type="paragraph" w:styleId="ListParagraph">
    <w:name w:val="List Paragraph"/>
    <w:basedOn w:val="Normal"/>
    <w:uiPriority w:val="34"/>
    <w:qFormat/>
    <w:rsid w:val="00B75B71"/>
    <w:pPr>
      <w:ind w:left="720"/>
      <w:contextualSpacing/>
    </w:pPr>
  </w:style>
  <w:style w:type="character" w:styleId="IntenseEmphasis">
    <w:name w:val="Intense Emphasis"/>
    <w:basedOn w:val="DefaultParagraphFont"/>
    <w:uiPriority w:val="21"/>
    <w:qFormat/>
    <w:rsid w:val="00B75B71"/>
    <w:rPr>
      <w:i/>
      <w:iCs/>
      <w:color w:val="0F4761" w:themeColor="accent1" w:themeShade="BF"/>
    </w:rPr>
  </w:style>
  <w:style w:type="paragraph" w:styleId="IntenseQuote">
    <w:name w:val="Intense Quote"/>
    <w:basedOn w:val="Normal"/>
    <w:next w:val="Normal"/>
    <w:link w:val="IntenseQuoteChar"/>
    <w:uiPriority w:val="30"/>
    <w:qFormat/>
    <w:rsid w:val="00B75B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5B71"/>
    <w:rPr>
      <w:i/>
      <w:iCs/>
      <w:color w:val="0F4761" w:themeColor="accent1" w:themeShade="BF"/>
    </w:rPr>
  </w:style>
  <w:style w:type="character" w:styleId="IntenseReference">
    <w:name w:val="Intense Reference"/>
    <w:basedOn w:val="DefaultParagraphFont"/>
    <w:uiPriority w:val="32"/>
    <w:qFormat/>
    <w:rsid w:val="00B75B71"/>
    <w:rPr>
      <w:b/>
      <w:bCs/>
      <w:smallCaps/>
      <w:color w:val="0F4761" w:themeColor="accent1" w:themeShade="BF"/>
      <w:spacing w:val="5"/>
    </w:rPr>
  </w:style>
  <w:style w:type="table" w:styleId="TableGrid">
    <w:name w:val="Table Grid"/>
    <w:basedOn w:val="TableNormal"/>
    <w:uiPriority w:val="39"/>
    <w:rsid w:val="00B75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50B5F"/>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F50B5F"/>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1551</TotalTime>
  <Pages>3</Pages>
  <Words>839</Words>
  <Characters>4785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Langford</dc:creator>
  <cp:keywords/>
  <dc:description/>
  <cp:lastModifiedBy>Teacher</cp:lastModifiedBy>
  <cp:revision>30</cp:revision>
  <cp:lastPrinted>2024-09-09T14:32:00Z</cp:lastPrinted>
  <dcterms:created xsi:type="dcterms:W3CDTF">2024-09-05T14:11:00Z</dcterms:created>
  <dcterms:modified xsi:type="dcterms:W3CDTF">2024-09-09T14:53:00Z</dcterms:modified>
</cp:coreProperties>
</file>